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Survey</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geoscience-consulting-ltd."/>
    <w:p>
      <w:pPr>
        <w:pStyle w:val="Heading1"/>
      </w:pPr>
      <w:r>
        <w:t xml:space="preserve">Tokyo GeoScience Consulting Ltd.</w:t>
      </w:r>
    </w:p>
    <w:p>
      <w:pPr>
        <w:pStyle w:val="FirstParagraph"/>
      </w:pPr>
      <w:r>
        <w:t xml:space="preserve">2-14-8 Shibuya, Shibuya-ku, Tokyo 150-0002, Japan</w:t>
      </w:r>
    </w:p>
    <w:p>
      <w:pPr>
        <w:pStyle w:val="BodyText"/>
      </w:pPr>
      <w:r>
        <w:t xml:space="preserve">Tel: +81-3-5412-7890 | Email: billing@tokyogeoscience.jp</w:t>
      </w:r>
    </w:p>
    <w:p>
      <w:pPr>
        <w:pStyle w:val="BodyText"/>
      </w:pPr>
      <w:r>
        <w:t xml:space="preserve">Corporate Number: 4010001234567</w:t>
      </w:r>
    </w:p>
    <w:p>
      <w:pPr>
        <w:pStyle w:val="BodyText"/>
      </w:pPr>
      <w:r>
        <w:t xml:space="preserve">Licensed Geologist Firm – Japan Tokyo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TGC-2025-0487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JPTK-GEOL-2025-031</w:t>
      </w:r>
    </w:p>
    <w:bookmarkEnd w:id="21"/>
    <w:bookmarkStart w:id="22" w:name="billed-to-client"/>
    <w:p>
      <w:pPr>
        <w:pStyle w:val="Heading3"/>
      </w:pPr>
      <w:r>
        <w:t xml:space="preserve">Billed To (Client)</w:t>
      </w:r>
    </w:p>
    <w:p>
      <w:pPr>
        <w:pStyle w:val="FirstParagraph"/>
      </w:pPr>
      <w:r>
        <w:rPr>
          <w:bCs/>
          <w:b/>
        </w:rPr>
        <w:t xml:space="preserve">Metropolitan Government of Tokyo</w:t>
      </w:r>
    </w:p>
    <w:p>
      <w:pPr>
        <w:pStyle w:val="BodyText"/>
      </w:pPr>
      <w:r>
        <w:t xml:space="preserve">Department of Urban Infrastructure &amp; Geohazard Management</w:t>
      </w:r>
    </w:p>
    <w:p>
      <w:pPr>
        <w:pStyle w:val="BodyText"/>
      </w:pPr>
      <w:r>
        <w:t xml:space="preserve">1-5-1 Marunouchi, Chiyoda-ku, Tokyo 100-8995, Japan</w:t>
      </w:r>
    </w:p>
    <w:p>
      <w:pPr>
        <w:pStyle w:val="BodyText"/>
      </w:pPr>
      <w:r>
        <w:t xml:space="preserve">Attn: Director Tanaka Hiroshi</w:t>
      </w:r>
    </w:p>
    <w:p>
      <w:pPr>
        <w:pStyle w:val="BodyText"/>
      </w:pPr>
      <w:r>
        <w:t xml:space="preserve">Contact: +81-3-5320-4111</w:t>
      </w:r>
    </w:p>
    <w:bookmarkEnd w:id="22"/>
    <w:bookmarkStart w:id="23" w:name="prepared-by-geologist"/>
    <w:p>
      <w:pPr>
        <w:pStyle w:val="Heading3"/>
      </w:pPr>
      <w:r>
        <w:t xml:space="preserve">Prepared By (Geologist)</w:t>
      </w:r>
    </w:p>
    <w:p>
      <w:pPr>
        <w:pStyle w:val="FirstParagraph"/>
      </w:pPr>
      <w:r>
        <w:rPr>
          <w:bCs/>
          <w:b/>
        </w:rPr>
        <w:t xml:space="preserve">Dr. Kenji Yamamoto, Ph.D. (Geology)</w:t>
      </w:r>
    </w:p>
    <w:p>
      <w:pPr>
        <w:pStyle w:val="BodyText"/>
      </w:pPr>
      <w:r>
        <w:t xml:space="preserve">Lead Geologist, Tokyo GeoScience Consulting Ltd.</w:t>
      </w:r>
    </w:p>
    <w:p>
      <w:pPr>
        <w:pStyle w:val="BodyText"/>
      </w:pPr>
      <w:r>
        <w:t xml:space="preserve">Licensed Geologist No. JP-GEOL-2019-0042</w:t>
      </w:r>
    </w:p>
    <w:p>
      <w:pPr>
        <w:pStyle w:val="BodyText"/>
      </w:pPr>
      <w:r>
        <w:t xml:space="preserve">Specialization: Urban Geotechnical &amp; Seismic Risk Assessment</w:t>
      </w:r>
    </w:p>
    <w:p>
      <w:pPr>
        <w:pStyle w:val="BodyText"/>
      </w:pPr>
      <w:r>
        <w:t xml:space="preserve">Office: Shibuya, Japan Tokyo</w:t>
      </w:r>
    </w:p>
    <w:bookmarkEnd w:id="23"/>
    <w:bookmarkStart w:id="24" w:name="Xa4cdf0ba6baf53477e3875e96882ab148e38eb6"/>
    <w:p>
      <w:pPr>
        <w:pStyle w:val="Heading3"/>
      </w:pPr>
      <w:r>
        <w:t xml:space="preserve">Description of Geological Services Rendered in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Comprehensive geological survey and subsurface mapping of the Chiyoda-ku district, Japan Tokyo, including borehole logging at 12 locations to a depth of 80 meters for the new municipal transit corridor project.</w:t>
            </w:r>
          </w:p>
        </w:tc>
        <w:tc>
          <w:tcPr/>
          <w:p>
            <w:pPr>
              <w:pStyle w:val="Compact"/>
              <w:jc w:val="left"/>
            </w:pPr>
            <w:r>
              <w:t xml:space="preserve">Mar 3 – Mar 21, 2025</w:t>
            </w:r>
          </w:p>
        </w:tc>
        <w:tc>
          <w:tcPr/>
          <w:p>
            <w:pPr>
              <w:pStyle w:val="Compact"/>
              <w:jc w:val="left"/>
            </w:pPr>
            <w:r>
              <w:t xml:space="preserve">12 sites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Seismic microzonation analysis and liquefaction potential assessment conducted by the Lead Geologist across a 15 km² area in central Japan Tokyo, utilizing 3D ground-penetrating radar and ambient vibration surveys.</w:t>
            </w:r>
          </w:p>
        </w:tc>
        <w:tc>
          <w:tcPr/>
          <w:p>
            <w:pPr>
              <w:pStyle w:val="Compact"/>
              <w:jc w:val="left"/>
            </w:pPr>
            <w:r>
              <w:t xml:space="preserve">Mar 22 – Apr 10, 2025</w:t>
            </w:r>
          </w:p>
        </w:tc>
        <w:tc>
          <w:tcPr/>
          <w:p>
            <w:pPr>
              <w:pStyle w:val="Compact"/>
              <w:jc w:val="left"/>
            </w:pPr>
            <w:r>
              <w:t xml:space="preserve">15 km²</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Preparation of the final geological risk report and engineering geology recommendations for the Japan Tokyo Metropolitan Planning Bureau, including 45 pages of technical analysis, 30 cross-sections, and 12 contour maps.</w:t>
            </w:r>
          </w:p>
        </w:tc>
        <w:tc>
          <w:tcPr/>
          <w:p>
            <w:pPr>
              <w:pStyle w:val="Compact"/>
              <w:jc w:val="left"/>
            </w:pPr>
            <w:r>
              <w:t xml:space="preserve">Apr 11 – Apr 30, 2025</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On-site consultation and presentation of geological findings to the Japan Tokyo municipal engineering committee. Includes two half-day field walkthroughs with the Geologist and one full-day technical briefing session.</w:t>
            </w:r>
          </w:p>
        </w:tc>
        <w:tc>
          <w:tcPr/>
          <w:p>
            <w:pPr>
              <w:pStyle w:val="Compact"/>
              <w:jc w:val="left"/>
            </w:pPr>
            <w:r>
              <w:t xml:space="preserve">May 5 &amp; May 9, 2025</w:t>
            </w:r>
          </w:p>
        </w:tc>
        <w:tc>
          <w:tcPr/>
          <w:p>
            <w:pPr>
              <w:pStyle w:val="Compact"/>
              <w:jc w:val="left"/>
            </w:pPr>
            <w:r>
              <w:t xml:space="preserve">3 sessions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Soil and rock sample laboratory analysis (28 samples) for mineralogical composition, shear strength, permeability, and heavy-metal contamination screening in accordance with Japan Tokyo environmental regulations.</w:t>
            </w:r>
          </w:p>
        </w:tc>
        <w:tc>
          <w:tcPr/>
          <w:p>
            <w:pPr>
              <w:pStyle w:val="Compact"/>
              <w:jc w:val="left"/>
            </w:pPr>
            <w:r>
              <w:t xml:space="preserve">Apr 15 – May 20, 2025</w:t>
            </w:r>
          </w:p>
        </w:tc>
        <w:tc>
          <w:tcPr/>
          <w:p>
            <w:pPr>
              <w:pStyle w:val="Compact"/>
              <w:jc w:val="left"/>
            </w:pPr>
            <w:r>
              <w:t xml:space="preserve">28 samples</w:t>
            </w:r>
          </w:p>
        </w:tc>
        <w:tc>
          <w:tcPr/>
          <w:p>
            <w:pPr>
              <w:pStyle w:val="Compact"/>
              <w:jc w:val="left"/>
            </w:pPr>
            <w:r>
              <w:t xml:space="preserve">¥32,000</w:t>
            </w:r>
          </w:p>
        </w:tc>
        <w:tc>
          <w:tcPr/>
          <w:p>
            <w:pPr>
              <w:pStyle w:val="Compact"/>
              <w:jc w:val="left"/>
            </w:pPr>
            <w:r>
              <w:t xml:space="preserve">¥896,000</w:t>
            </w:r>
          </w:p>
        </w:tc>
      </w:tr>
      <w:tr>
        <w:tc>
          <w:tcPr/>
          <w:p>
            <w:pPr>
              <w:pStyle w:val="Compact"/>
              <w:jc w:val="left"/>
            </w:pPr>
            <w:r>
              <w:t xml:space="preserve">6</w:t>
            </w:r>
          </w:p>
        </w:tc>
        <w:tc>
          <w:tcPr/>
          <w:p>
            <w:pPr>
              <w:pStyle w:val="Compact"/>
              <w:jc w:val="left"/>
            </w:pPr>
            <w:r>
              <w:t xml:space="preserve">Emergency geological hazard advisory retainer for the Japan Tokyo disaster preparedness office, covering 6 months of on-call availability for the Geologist in the event of seismic or volcanic events affecting the Tokyo metropolitan area.</w:t>
            </w:r>
          </w:p>
        </w:tc>
        <w:tc>
          <w:tcPr/>
          <w:p>
            <w:pPr>
              <w:pStyle w:val="Compact"/>
              <w:jc w:val="left"/>
            </w:pPr>
            <w:r>
              <w:t xml:space="preserve">Jun 1 – Nov 30, 2025</w:t>
            </w:r>
          </w:p>
        </w:tc>
        <w:tc>
          <w:tcPr/>
          <w:p>
            <w:pPr>
              <w:pStyle w:val="Compact"/>
              <w:jc w:val="left"/>
            </w:pPr>
            <w:r>
              <w:t xml:space="preserve">6 months</w:t>
            </w:r>
          </w:p>
        </w:tc>
        <w:tc>
          <w:tcPr/>
          <w:p>
            <w:pPr>
              <w:pStyle w:val="Compact"/>
              <w:jc w:val="left"/>
            </w:pPr>
            <w:r>
              <w:t xml:space="preserve">¥95,000</w:t>
            </w:r>
          </w:p>
        </w:tc>
        <w:tc>
          <w:tcPr/>
          <w:p>
            <w:pPr>
              <w:pStyle w:val="Compact"/>
              <w:jc w:val="left"/>
            </w:pPr>
            <w:r>
              <w:t xml:space="preserve">¥570,000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¥13,876,000</w:t>
            </w:r>
          </w:p>
        </w:tc>
      </w:tr>
      <w:tr>
        <w:tc>
          <w:tcPr/>
          <w:p>
            <w:pPr>
              <w:pStyle w:val="Compact"/>
              <w:jc w:val="left"/>
            </w:pPr>
            <w:r>
              <w:t xml:space="preserve">Consumable Materials &amp; Field Equipment</w:t>
            </w:r>
          </w:p>
        </w:tc>
        <w:tc>
          <w:tcPr/>
          <w:p>
            <w:pPr>
              <w:pStyle w:val="Compact"/>
              <w:jc w:val="right"/>
            </w:pPr>
            <w:r>
              <w:t xml:space="preserve">¥412,000</w:t>
            </w:r>
          </w:p>
        </w:tc>
      </w:tr>
      <w:tr>
        <w:tc>
          <w:tcPr/>
          <w:p>
            <w:pPr>
              <w:pStyle w:val="Compact"/>
              <w:jc w:val="left"/>
            </w:pPr>
            <w:r>
              <w:t xml:space="preserve">Travel &amp; Accommodation (within Japan Tokyo)</w:t>
            </w:r>
          </w:p>
        </w:tc>
        <w:tc>
          <w:tcPr/>
          <w:p>
            <w:pPr>
              <w:pStyle w:val="Compact"/>
              <w:jc w:val="right"/>
            </w:pPr>
            <w:r>
              <w:t xml:space="preserve">¥186,500</w:t>
            </w:r>
          </w:p>
        </w:tc>
      </w:tr>
      <w:tr>
        <w:tc>
          <w:tcPr/>
          <w:p>
            <w:pPr>
              <w:pStyle w:val="Compact"/>
              <w:jc w:val="left"/>
            </w:pPr>
            <w:r>
              <w:t xml:space="preserve">Consumption Tax (10%)</w:t>
            </w:r>
          </w:p>
        </w:tc>
        <w:tc>
          <w:tcPr/>
          <w:p>
            <w:pPr>
              <w:pStyle w:val="Compact"/>
              <w:jc w:val="right"/>
            </w:pPr>
            <w:r>
              <w:t xml:space="preserve">¥1,447,450</w:t>
            </w:r>
          </w:p>
        </w:tc>
      </w:tr>
      <w:tr>
        <w:tc>
          <w:tcPr/>
          <w:p>
            <w:pPr>
              <w:pStyle w:val="Compact"/>
              <w:jc w:val="left"/>
            </w:pPr>
            <w:r>
              <w:t xml:space="preserve">Grand Total Due</w:t>
            </w:r>
          </w:p>
        </w:tc>
        <w:tc>
          <w:tcPr/>
          <w:p>
            <w:pPr>
              <w:pStyle w:val="Compact"/>
              <w:jc w:val="right"/>
            </w:pPr>
            <w:r>
              <w:t xml:space="preserve">¥15,921,950</w:t>
            </w:r>
          </w:p>
        </w:tc>
      </w:tr>
    </w:tbl>
    <w:bookmarkEnd w:id="24"/>
    <w:bookmarkStart w:id="25" w:name="payment-terms-instructions"/>
    <w:p>
      <w:pPr>
        <w:pStyle w:val="Heading3"/>
      </w:pPr>
      <w:r>
        <w:t xml:space="preserve">Payment Terms &amp; Instructions</w:t>
      </w:r>
    </w:p>
    <w:p>
      <w:pPr>
        <w:pStyle w:val="FirstParagraph"/>
      </w:pPr>
      <w:r>
        <w:t xml:space="preserve">This Invoice must be settled in full within 30 calendar days of the issue date (i.e., no later than July 12, 2025). Payment is to be made via bank transfer to the account of Tokyo GeoScience Consulting Ltd., Bank of Tokyo-Mitsubishi UFJ, Shibuya Branch, Account No. 004-287-651, Account Name: Tokyo GeoScience Consulting Ltd.</w:t>
      </w:r>
    </w:p>
    <w:p>
      <w:pPr>
        <w:pStyle w:val="BodyText"/>
      </w:pPr>
      <w:r>
        <w:t xml:space="preserve">Please reference Invoice No. TGC-2025-0487 in the transfer memo. A late payment surcharge of 1.5% per month will apply to any outstanding balance after the due date, in accordance with the Japan Tokyo commercial transaction regulations.</w:t>
      </w:r>
    </w:p>
    <w:p>
      <w:pPr>
        <w:pStyle w:val="BodyText"/>
      </w:pPr>
      <w:r>
        <w:t xml:space="preserve">For questions regarding this Invoice or the geological services described herein, please contact the billing department at billing@tokyogeoscience.jp or call +81-3-5412-7890 (Mon–Fri, 9:00–17:30 JST).</w:t>
      </w:r>
    </w:p>
    <w:bookmarkEnd w:id="25"/>
    <w:bookmarkStart w:id="26" w:name="important-notes-compliance-statement"/>
    <w:p>
      <w:pPr>
        <w:pStyle w:val="Heading3"/>
      </w:pPr>
      <w:r>
        <w:t xml:space="preserve">Important Notes &amp; Compliance Statement</w:t>
      </w:r>
    </w:p>
    <w:p>
      <w:pPr>
        <w:pStyle w:val="FirstParagraph"/>
      </w:pPr>
      <w:r>
        <w:t xml:space="preserve">All geological fieldwork described in this Invoice was conducted in full compliance with the Japan Tokyo Metropolitan Ordinance on Subsurface Investigation (Ordinance No. 2022-114) and the national Geological Survey Standards issued by the Geospatial Information Authority of Japan (GSI).</w:t>
      </w:r>
    </w:p>
    <w:p>
      <w:pPr>
        <w:pStyle w:val="BodyText"/>
      </w:pPr>
      <w:r>
        <w:t xml:space="preserve">The Lead Geologist, Dr. Kenji Yamamoto, holds a valid professional license issued by the Japan Tokyo Geologists' Association and is registered under the National Land Use Planning Act. All data collected during the survey period is the intellectual property of Tokyo GeoScience Consulting Ltd. and may not be reproduced or distributed without written consent.</w:t>
      </w:r>
    </w:p>
    <w:p>
      <w:pPr>
        <w:pStyle w:val="BodyText"/>
      </w:pPr>
      <w:r>
        <w:t xml:space="preserve">This Invoice constitutes the final and complete billing for Project JPTK-GEOL-2025-031. Any additional geological services requested after the completion of the scope defined herein will be subject to a separate Invoice and prior written approval from the client.</w:t>
      </w:r>
    </w:p>
    <w:p>
      <w:pPr>
        <w:pStyle w:val="BodyText"/>
      </w:pPr>
      <w:r>
        <w:t xml:space="preserve">The Japan Tokyo municipal client acknowledges receipt of the final geological risk report on May 22, 2025, and confirms that all deliverables specified in the original contract have been satisfied to the professional standard expected of a licensed Geologist operating in Japan Tokyo.</w:t>
      </w:r>
    </w:p>
    <w:bookmarkEnd w:id="26"/>
    <w:p>
      <w:pPr>
        <w:pStyle w:val="BodyText"/>
      </w:pPr>
      <w:r>
        <w:rPr>
          <w:bCs/>
          <w:b/>
        </w:rPr>
        <w:t xml:space="preserve">Tokyo GeoScience Consulting Ltd.</w:t>
      </w:r>
      <w:r>
        <w:t xml:space="preserve"> </w:t>
      </w:r>
      <w:r>
        <w:t xml:space="preserve">– Providing Expert Geological Services in Japan Tokyo Since 2012</w:t>
      </w:r>
    </w:p>
    <w:p>
      <w:pPr>
        <w:pStyle w:val="BodyText"/>
      </w:pPr>
      <w:r>
        <w:t xml:space="preserve">2-14-8 Shibuya, Shibuya-ku, Tokyo 150-0002, Japan | Corporate Number: 4010001234567</w:t>
      </w:r>
    </w:p>
    <w:p>
      <w:pPr>
        <w:pStyle w:val="BodyText"/>
      </w:pPr>
      <w:r>
        <w:t xml:space="preserve">This Invoice was generated electronically and is valid without a physical signature. For verification, contact the issuing office in Japan Tokyo.</w:t>
      </w:r>
    </w:p>
    <w:p>
      <w:pPr>
        <w:pStyle w:val="BodyText"/>
      </w:pPr>
      <w:r>
        <w:t xml:space="preserve">© 2025 Tokyo GeoScience Consulting Ltd. All rights reserved. | Invoice TGC-2025-0487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Survey Services - Japan Tokyo</dc:title>
  <dc:creator/>
  <dc:language>en</dc:language>
  <cp:keywords/>
  <dcterms:created xsi:type="dcterms:W3CDTF">2026-10-10T07:24:35Z</dcterms:created>
  <dcterms:modified xsi:type="dcterms:W3CDTF">2026-10-10T07:24:35Z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