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Geologist</w:t>
      </w:r>
      <w:r>
        <w:t xml:space="preserve"> </w:t>
      </w:r>
      <w:r>
        <w:t xml:space="preserve">Services</w:t>
      </w:r>
      <w:r>
        <w:t xml:space="preserve"> </w:t>
      </w:r>
      <w:r>
        <w:t xml:space="preserve">-</w:t>
      </w:r>
      <w:r>
        <w:t xml:space="preserve"> </w:t>
      </w:r>
      <w:r>
        <w:t xml:space="preserve">Kenya</w:t>
      </w:r>
      <w:r>
        <w:t xml:space="preserve"> </w:t>
      </w:r>
      <w:r>
        <w:t xml:space="preserve">Nairobi</w:t>
      </w:r>
    </w:p>
    <w:bookmarkStart w:id="20" w:name="geoeast-africa-consulting-ltd."/>
    <w:p>
      <w:pPr>
        <w:pStyle w:val="Heading1"/>
      </w:pPr>
      <w:r>
        <w:t xml:space="preserve">GeoEast Africa Consulting Ltd.</w:t>
      </w:r>
    </w:p>
    <w:p>
      <w:pPr>
        <w:pStyle w:val="FirstParagraph"/>
      </w:pPr>
      <w:r>
        <w:t xml:space="preserve">Licensed Geologist Practice | Kenya Nairobi</w:t>
      </w:r>
    </w:p>
    <w:p>
      <w:pPr>
        <w:pStyle w:val="BodyText"/>
      </w:pPr>
      <w:r>
        <w:t xml:space="preserve">Office 412, Eastleigh Business Centre, Mombasa Road</w:t>
      </w:r>
    </w:p>
    <w:p>
      <w:pPr>
        <w:pStyle w:val="BodyText"/>
      </w:pPr>
      <w:r>
        <w:t xml:space="preserve">Nairobi, Kenya | P.O. Box 2847-00100</w:t>
      </w:r>
    </w:p>
    <w:p>
      <w:pPr>
        <w:pStyle w:val="BodyText"/>
      </w:pPr>
      <w:r>
        <w:t xml:space="preserve">Tel: +254 722 456 789 | Email: invoices@geoeast-africa.co.ke</w:t>
      </w:r>
    </w:p>
    <w:p>
      <w:pPr>
        <w:pStyle w:val="BodyText"/>
      </w:pPr>
      <w:r>
        <w:t xml:space="preserve">KRA PIN: P051234567X | License No: KGS/2024/0087</w:t>
      </w:r>
    </w:p>
    <w:p>
      <w:pPr>
        <w:pStyle w:val="BodyText"/>
      </w:pPr>
      <w:r>
        <w:t xml:space="preserve">Certified Geologist – Kenya Geological Survey</w:t>
      </w:r>
    </w:p>
    <w:bookmarkEnd w:id="20"/>
    <w:bookmarkStart w:id="21" w:name="invoice"/>
    <w:p>
      <w:pPr>
        <w:pStyle w:val="Heading2"/>
      </w:pPr>
      <w:r>
        <w:t xml:space="preserve">INVOICE</w:t>
      </w:r>
    </w:p>
    <w:p>
      <w:pPr>
        <w:pStyle w:val="FirstParagraph"/>
      </w:pPr>
      <w:r>
        <w:t xml:space="preserve">Invoice No: GEA-2025-0472</w:t>
      </w:r>
    </w:p>
    <w:p>
      <w:pPr>
        <w:pStyle w:val="BodyText"/>
      </w:pPr>
      <w:r>
        <w:t xml:space="preserve">Date Issued: 15 June 2025</w:t>
      </w:r>
    </w:p>
    <w:p>
      <w:pPr>
        <w:pStyle w:val="BodyText"/>
      </w:pPr>
      <w:r>
        <w:t xml:space="preserve">Due Date: 30 June 2025</w:t>
      </w:r>
    </w:p>
    <w:p>
      <w:pPr>
        <w:pStyle w:val="BodyText"/>
      </w:pPr>
      <w:r>
        <w:t xml:space="preserve">Payment Terms: Net 15 Days</w:t>
      </w:r>
    </w:p>
    <w:bookmarkEnd w:id="21"/>
    <w:bookmarkStart w:id="22" w:name="billed-to"/>
    <w:p>
      <w:pPr>
        <w:pStyle w:val="Heading3"/>
      </w:pPr>
      <w:r>
        <w:t xml:space="preserve">Billed To</w:t>
      </w:r>
    </w:p>
    <w:p>
      <w:pPr>
        <w:pStyle w:val="FirstParagraph"/>
      </w:pPr>
      <w:r>
        <w:rPr>
          <w:bCs/>
          <w:b/>
        </w:rPr>
        <w:t xml:space="preserve">Nairobi Metropolitan Development Authority</w:t>
      </w:r>
    </w:p>
    <w:p>
      <w:pPr>
        <w:pStyle w:val="BodyText"/>
      </w:pPr>
      <w:r>
        <w:t xml:space="preserve">Attention: Chief Engineer, Infrastructure Division</w:t>
      </w:r>
    </w:p>
    <w:p>
      <w:pPr>
        <w:pStyle w:val="BodyText"/>
      </w:pPr>
      <w:r>
        <w:t xml:space="preserve">City Hall, Moi Avenue, Nairobi, Kenya</w:t>
      </w:r>
    </w:p>
    <w:p>
      <w:pPr>
        <w:pStyle w:val="BodyText"/>
      </w:pPr>
      <w:r>
        <w:t xml:space="preserve">P.O. Box 300-00100, Nairobi</w:t>
      </w:r>
    </w:p>
    <w:p>
      <w:pPr>
        <w:pStyle w:val="BodyText"/>
      </w:pPr>
      <w:r>
        <w:t xml:space="preserve">Tel: +254 20 271 0000</w:t>
      </w:r>
    </w:p>
    <w:bookmarkEnd w:id="22"/>
    <w:bookmarkStart w:id="23" w:name="project-reference"/>
    <w:p>
      <w:pPr>
        <w:pStyle w:val="Heading3"/>
      </w:pPr>
      <w:r>
        <w:t xml:space="preserve">Project Reference</w:t>
      </w:r>
    </w:p>
    <w:p>
      <w:pPr>
        <w:pStyle w:val="FirstParagraph"/>
      </w:pPr>
      <w:r>
        <w:rPr>
          <w:bCs/>
          <w:b/>
        </w:rPr>
        <w:t xml:space="preserve">Geotechnical &amp; Geological Survey</w:t>
      </w:r>
    </w:p>
    <w:p>
      <w:pPr>
        <w:pStyle w:val="BodyText"/>
      </w:pPr>
      <w:r>
        <w:t xml:space="preserve">Thika Superhighway Extension Phase II</w:t>
      </w:r>
    </w:p>
    <w:p>
      <w:pPr>
        <w:pStyle w:val="BodyText"/>
      </w:pPr>
      <w:r>
        <w:t xml:space="preserve">Location: Ruiru to Thika, Kenya Nairobi Region</w:t>
      </w:r>
    </w:p>
    <w:p>
      <w:pPr>
        <w:pStyle w:val="BodyText"/>
      </w:pPr>
      <w:r>
        <w:t xml:space="preserve">Contract No: NMDA/GE/2025/0114</w:t>
      </w:r>
    </w:p>
    <w:p>
      <w:pPr>
        <w:pStyle w:val="BodyText"/>
      </w:pPr>
      <w:r>
        <w:t xml:space="preserve">Scope: Full Geological Assessment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Geologist Services</w:t>
            </w:r>
          </w:p>
        </w:tc>
        <w:tc>
          <w:tcPr/>
          <w:p>
            <w:pPr>
              <w:pStyle w:val="Compact"/>
              <w:jc w:val="left"/>
            </w:pPr>
            <w:r>
              <w:t xml:space="preserve">Location</w:t>
            </w:r>
          </w:p>
        </w:tc>
        <w:tc>
          <w:tcPr/>
          <w:p>
            <w:pPr>
              <w:pStyle w:val="Compact"/>
              <w:jc w:val="left"/>
            </w:pPr>
            <w:r>
              <w:t xml:space="preserve">Qty</w:t>
            </w:r>
          </w:p>
        </w:tc>
        <w:tc>
          <w:tcPr/>
          <w:p>
            <w:pPr>
              <w:pStyle w:val="Compact"/>
              <w:jc w:val="left"/>
            </w:pPr>
            <w:r>
              <w:t xml:space="preserve">Rate (KES)</w:t>
            </w:r>
          </w:p>
        </w:tc>
        <w:tc>
          <w:tcPr/>
          <w:p>
            <w:pPr>
              <w:pStyle w:val="Compact"/>
              <w:jc w:val="left"/>
            </w:pPr>
            <w:r>
              <w:t xml:space="preserve">Amount (KES)</w:t>
            </w:r>
          </w:p>
        </w:tc>
      </w:tr>
      <w:tr>
        <w:tc>
          <w:tcPr/>
          <w:p>
            <w:pPr>
              <w:pStyle w:val="Compact"/>
              <w:jc w:val="left"/>
            </w:pPr>
            <w:r>
              <w:t xml:space="preserve">1</w:t>
            </w:r>
          </w:p>
        </w:tc>
        <w:tc>
          <w:tcPr/>
          <w:p>
            <w:pPr>
              <w:pStyle w:val="Compact"/>
              <w:jc w:val="left"/>
            </w:pPr>
            <w:r>
              <w:t xml:space="preserve">Comprehensive geological site investigation and subsurface mapping by a licensed Geologist for the Thika Superhighway Extension corridor. Includes borehole drilling supervision, core sample analysis, and stratigraphic column preparation across 12 designated stations within the Kenya Nairobi metropolitan area.</w:t>
            </w:r>
          </w:p>
        </w:tc>
        <w:tc>
          <w:tcPr/>
          <w:p>
            <w:pPr>
              <w:pStyle w:val="Compact"/>
              <w:jc w:val="left"/>
            </w:pPr>
            <w:r>
              <w:t xml:space="preserve">Ruiru, Kenya Nairobi</w:t>
            </w:r>
          </w:p>
        </w:tc>
        <w:tc>
          <w:tcPr/>
          <w:p>
            <w:pPr>
              <w:pStyle w:val="Compact"/>
              <w:jc w:val="left"/>
            </w:pPr>
            <w:r>
              <w:t xml:space="preserve">12 stations</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2</w:t>
            </w:r>
          </w:p>
        </w:tc>
        <w:tc>
          <w:tcPr/>
          <w:p>
            <w:pPr>
              <w:pStyle w:val="Compact"/>
              <w:jc w:val="left"/>
            </w:pPr>
            <w:r>
              <w:t xml:space="preserve">Geotechnical laboratory testing and soil classification conducted by the Geologist's team at the Kenya Nairobi central laboratory facility. Services include Atterberg limits, triaxial shear testing, compaction analysis, and permeability determination for all collected soil and rock samples.</w:t>
            </w:r>
          </w:p>
        </w:tc>
        <w:tc>
          <w:tcPr/>
          <w:p>
            <w:pPr>
              <w:pStyle w:val="Compact"/>
              <w:jc w:val="left"/>
            </w:pPr>
            <w:r>
              <w:t xml:space="preserve">Nairobi, Kenya</w:t>
            </w:r>
          </w:p>
        </w:tc>
        <w:tc>
          <w:tcPr/>
          <w:p>
            <w:pPr>
              <w:pStyle w:val="Compact"/>
              <w:jc w:val="left"/>
            </w:pPr>
            <w:r>
              <w:t xml:space="preserve">48 samples</w:t>
            </w:r>
          </w:p>
        </w:tc>
        <w:tc>
          <w:tcPr/>
          <w:p>
            <w:pPr>
              <w:pStyle w:val="Compact"/>
              <w:jc w:val="left"/>
            </w:pPr>
            <w:r>
              <w:t xml:space="preserve">12,500</w:t>
            </w:r>
          </w:p>
        </w:tc>
        <w:tc>
          <w:tcPr/>
          <w:p>
            <w:pPr>
              <w:pStyle w:val="Compact"/>
              <w:jc w:val="left"/>
            </w:pPr>
            <w:r>
              <w:t xml:space="preserve">600,000</w:t>
            </w:r>
          </w:p>
        </w:tc>
      </w:tr>
      <w:tr>
        <w:tc>
          <w:tcPr/>
          <w:p>
            <w:pPr>
              <w:pStyle w:val="Compact"/>
              <w:jc w:val="left"/>
            </w:pPr>
            <w:r>
              <w:t xml:space="preserve">3</w:t>
            </w:r>
          </w:p>
        </w:tc>
        <w:tc>
          <w:tcPr/>
          <w:p>
            <w:pPr>
              <w:pStyle w:val="Compact"/>
              <w:jc w:val="left"/>
            </w:pPr>
            <w:r>
              <w:t xml:space="preserve">Preparation of the final Geological Investigation Report by the lead Geologist, including interpretive maps, risk assessment for foundation design, recommendations for earthworks, and compliance review against Kenya Bureau of Standards (KEBS) geotechnical guidelines applicable to Kenya Nairobi infrastructure projects.</w:t>
            </w:r>
          </w:p>
        </w:tc>
        <w:tc>
          <w:tcPr/>
          <w:p>
            <w:pPr>
              <w:pStyle w:val="Compact"/>
              <w:jc w:val="left"/>
            </w:pPr>
            <w:r>
              <w:t xml:space="preserve">Kenya Nairobi</w:t>
            </w:r>
          </w:p>
        </w:tc>
        <w:tc>
          <w:tcPr/>
          <w:p>
            <w:pPr>
              <w:pStyle w:val="Compact"/>
              <w:jc w:val="left"/>
            </w:pPr>
            <w:r>
              <w:t xml:space="preserve">1 report</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4</w:t>
            </w:r>
          </w:p>
        </w:tc>
        <w:tc>
          <w:tcPr/>
          <w:p>
            <w:pPr>
              <w:pStyle w:val="Compact"/>
              <w:jc w:val="left"/>
            </w:pPr>
            <w:r>
              <w:t xml:space="preserve">On-site Geologist supervision during trial pit excavation and plate load testing at 6 critical junction points along the Kenya Nairobi highway extension. The Geologist provided real-time geological interpretation, documented strata observations, and issued daily field reports to the project engineer.</w:t>
            </w:r>
          </w:p>
        </w:tc>
        <w:tc>
          <w:tcPr/>
          <w:p>
            <w:pPr>
              <w:pStyle w:val="Compact"/>
              <w:jc w:val="left"/>
            </w:pPr>
            <w:r>
              <w:t xml:space="preserve">Thika Road, Kenya Nairobi</w:t>
            </w:r>
          </w:p>
        </w:tc>
        <w:tc>
          <w:tcPr/>
          <w:p>
            <w:pPr>
              <w:pStyle w:val="Compact"/>
              <w:jc w:val="left"/>
            </w:pPr>
            <w:r>
              <w:t xml:space="preserve">6 days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5</w:t>
            </w:r>
          </w:p>
        </w:tc>
        <w:tc>
          <w:tcPr/>
          <w:p>
            <w:pPr>
              <w:pStyle w:val="Compact"/>
              <w:jc w:val="left"/>
            </w:pPr>
            <w:r>
              <w:t xml:space="preserve">Hydrogeological assessment and groundwater level monitoring by the Geologist over a 3-week period. This service included installation of 4 piezometers, weekly water table readings, and a final hydrogeological risk memo submitted to the Nairobi Metropolitan Development Authority for the Kenya Nairobi project file.</w:t>
            </w:r>
          </w:p>
        </w:tc>
        <w:tc>
          <w:tcPr/>
          <w:p>
            <w:pPr>
              <w:pStyle w:val="Compact"/>
              <w:jc w:val="left"/>
            </w:pPr>
            <w:r>
              <w:t xml:space="preserve">Kenya Nairobi Region</w:t>
            </w:r>
          </w:p>
        </w:tc>
        <w:tc>
          <w:tcPr/>
          <w:p>
            <w:pPr>
              <w:pStyle w:val="Compact"/>
              <w:jc w:val="left"/>
            </w:pPr>
            <w:r>
              <w:t xml:space="preserve">1 package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6</w:t>
            </w:r>
          </w:p>
        </w:tc>
        <w:tc>
          <w:tcPr/>
          <w:p>
            <w:pPr>
              <w:pStyle w:val="Compact"/>
              <w:jc w:val="left"/>
            </w:pPr>
            <w:r>
              <w:t xml:space="preserve">Professional Geologist consultation and presentation to the Kenya Nairobi City Council planning committee. The Geologist presented findings, answered technical queries, and provided written recommendations for land-use planning and environmental impact mitigation in the Kenya Nairobi development zone.</w:t>
            </w:r>
          </w:p>
        </w:tc>
        <w:tc>
          <w:tcPr/>
          <w:p>
            <w:pPr>
              <w:pStyle w:val="Compact"/>
              <w:jc w:val="left"/>
            </w:pPr>
            <w:r>
              <w:t xml:space="preserve">Nairobi City Hall, Kenya</w:t>
            </w:r>
          </w:p>
        </w:tc>
        <w:tc>
          <w:tcPr/>
          <w:p>
            <w:pPr>
              <w:pStyle w:val="Compact"/>
              <w:jc w:val="left"/>
            </w:pPr>
            <w:r>
              <w:t xml:space="preserve">1 session</w:t>
            </w:r>
          </w:p>
        </w:tc>
        <w:tc>
          <w:tcPr/>
          <w:p>
            <w:pPr>
              <w:pStyle w:val="Compact"/>
              <w:jc w:val="left"/>
            </w:pPr>
            <w:r>
              <w:t xml:space="preserve">85,000</w:t>
            </w:r>
          </w:p>
        </w:tc>
        <w:tc>
          <w:tcPr/>
          <w:p>
            <w:pPr>
              <w:pStyle w:val="Compact"/>
              <w:jc w:val="left"/>
            </w:pPr>
            <w:r>
              <w:t xml:space="preserve">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KES 3,945,000.00</w:t>
            </w:r>
          </w:p>
        </w:tc>
      </w:tr>
      <w:tr>
        <w:tc>
          <w:tcPr/>
          <w:p>
            <w:pPr>
              <w:pStyle w:val="Compact"/>
              <w:jc w:val="left"/>
            </w:pPr>
            <w:r>
              <w:t xml:space="preserve">VAT @ 16% (Kenya Revenue Authority)</w:t>
            </w:r>
          </w:p>
        </w:tc>
        <w:tc>
          <w:tcPr/>
          <w:p>
            <w:pPr>
              <w:pStyle w:val="Compact"/>
              <w:jc w:val="right"/>
            </w:pPr>
            <w:r>
              <w:t xml:space="preserve">KES 631,200.00</w:t>
            </w:r>
          </w:p>
        </w:tc>
      </w:tr>
      <w:tr>
        <w:tc>
          <w:tcPr/>
          <w:p>
            <w:pPr>
              <w:pStyle w:val="Compact"/>
              <w:jc w:val="left"/>
            </w:pPr>
            <w:r>
              <w:t xml:space="preserve">Withholding Tax @ 5% (as applicable)</w:t>
            </w:r>
          </w:p>
        </w:tc>
        <w:tc>
          <w:tcPr/>
          <w:p>
            <w:pPr>
              <w:pStyle w:val="Compact"/>
              <w:jc w:val="right"/>
            </w:pPr>
            <w:r>
              <w:t xml:space="preserve">(KES 197,250.00)</w:t>
            </w:r>
          </w:p>
        </w:tc>
      </w:tr>
      <w:tr>
        <w:tc>
          <w:tcPr/>
          <w:p>
            <w:pPr>
              <w:pStyle w:val="Compact"/>
              <w:jc w:val="left"/>
            </w:pPr>
            <w:r>
              <w:t xml:space="preserve">Grand Total Due</w:t>
            </w:r>
          </w:p>
        </w:tc>
        <w:tc>
          <w:tcPr/>
          <w:p>
            <w:pPr>
              <w:pStyle w:val="Compact"/>
              <w:jc w:val="right"/>
            </w:pPr>
            <w:r>
              <w:t xml:space="preserve">KES 4,378,950.00</w:t>
            </w:r>
          </w:p>
        </w:tc>
      </w:tr>
    </w:tbl>
    <w:bookmarkStart w:id="24" w:name="invoice-notes-terms"/>
    <w:p>
      <w:pPr>
        <w:pStyle w:val="Heading3"/>
      </w:pPr>
      <w:r>
        <w:t xml:space="preserve">Invoice Notes &amp; Terms</w:t>
      </w:r>
    </w:p>
    <w:p>
      <w:pPr>
        <w:pStyle w:val="FirstParagraph"/>
      </w:pPr>
      <w:r>
        <w:t xml:space="preserve">This Invoice is issued by GeoEast Africa Consulting Ltd., a registered Geologist practice operating in Kenya Nairobi, in accordance with the Kenya Companies Act 2016 and the regulations of the Kenya Geological Survey.</w:t>
      </w:r>
    </w:p>
    <w:p>
      <w:pPr>
        <w:pStyle w:val="BodyText"/>
      </w:pPr>
      <w:r>
        <w:t xml:space="preserve">All geological services described in this Invoice were performed by a qualified and licensed Geologist holding a valid professional registration with the Engineering Board of Kenya and the Kenya Geological Survey. The Geologist's professional liability is covered under a comprehensive insurance policy valid throughout the Kenya Nairobi metropolitan region.</w:t>
      </w:r>
    </w:p>
    <w:p>
      <w:pPr>
        <w:pStyle w:val="BodyText"/>
      </w:pPr>
      <w:r>
        <w:t xml:space="preserve">Payment for this Invoice is due within fifteen (15) calendar days from the date of issue. Late payments shall attract interest at the rate prescribed by the Kenya Revenue Authority. Please reference Invoice No. GEA-2025-0472 in all correspondence and remittances.</w:t>
      </w:r>
    </w:p>
    <w:p>
      <w:pPr>
        <w:pStyle w:val="BodyText"/>
      </w:pPr>
      <w:r>
        <w:t xml:space="preserve">All geological data, core samples, and reports referenced in this Invoice remain the intellectual property of the Geologist and GeoEast Africa Consulting Ltd. until full payment is received. The Kenya Nairobi project client shall receive full digital and hard-copy deliverables upon clearance of this Invoice.</w:t>
      </w:r>
    </w:p>
    <w:bookmarkEnd w:id="24"/>
    <w:bookmarkStart w:id="25" w:name="Xe9f0e71f20717a128bb5d085955a0e0b73c5d74"/>
    <w:p>
      <w:pPr>
        <w:pStyle w:val="Heading3"/>
      </w:pPr>
      <w:r>
        <w:t xml:space="preserve">Payment Details – Kenya Nairobi Bank Account</w:t>
      </w:r>
    </w:p>
    <w:p>
      <w:pPr>
        <w:pStyle w:val="FirstParagraph"/>
      </w:pPr>
      <w:r>
        <w:rPr>
          <w:bCs/>
          <w:b/>
        </w:rPr>
        <w:t xml:space="preserve">Bank:</w:t>
      </w:r>
      <w:r>
        <w:t xml:space="preserve"> </w:t>
      </w:r>
      <w:r>
        <w:t xml:space="preserve">Equity Bank (Kenya) Ltd.</w:t>
      </w:r>
    </w:p>
    <w:p>
      <w:pPr>
        <w:pStyle w:val="BodyText"/>
      </w:pPr>
      <w:r>
        <w:rPr>
          <w:bCs/>
          <w:b/>
        </w:rPr>
        <w:t xml:space="preserve">Branch:</w:t>
      </w:r>
      <w:r>
        <w:t xml:space="preserve"> </w:t>
      </w:r>
      <w:r>
        <w:t xml:space="preserve">Nairobi CBD, Kenya</w:t>
      </w:r>
    </w:p>
    <w:p>
      <w:pPr>
        <w:pStyle w:val="BodyText"/>
      </w:pPr>
      <w:r>
        <w:rPr>
          <w:bCs/>
          <w:b/>
        </w:rPr>
        <w:t xml:space="preserve">Account Name:</w:t>
      </w:r>
      <w:r>
        <w:t xml:space="preserve"> </w:t>
      </w:r>
      <w:r>
        <w:t xml:space="preserve">GeoEast Africa Consulting Ltd.</w:t>
      </w:r>
    </w:p>
    <w:p>
      <w:pPr>
        <w:pStyle w:val="BodyText"/>
      </w:pPr>
      <w:r>
        <w:rPr>
          <w:bCs/>
          <w:b/>
        </w:rPr>
        <w:t xml:space="preserve">Account Number:</w:t>
      </w:r>
      <w:r>
        <w:t xml:space="preserve"> </w:t>
      </w:r>
      <w:r>
        <w:t xml:space="preserve">0123456789</w:t>
      </w:r>
    </w:p>
    <w:p>
      <w:pPr>
        <w:pStyle w:val="BodyText"/>
      </w:pPr>
      <w:r>
        <w:rPr>
          <w:bCs/>
          <w:b/>
        </w:rPr>
        <w:t xml:space="preserve">SWIFT Code:</w:t>
      </w:r>
      <w:r>
        <w:t xml:space="preserve"> </w:t>
      </w:r>
      <w:r>
        <w:t xml:space="preserve">EQBKKEKE</w:t>
      </w:r>
    </w:p>
    <w:p>
      <w:pPr>
        <w:pStyle w:val="BodyText"/>
      </w:pPr>
      <w:r>
        <w:rPr>
          <w:bCs/>
          <w:b/>
        </w:rPr>
        <w:t xml:space="preserve">Reference:</w:t>
      </w:r>
      <w:r>
        <w:t xml:space="preserve"> </w:t>
      </w:r>
      <w:r>
        <w:t xml:space="preserve">GEA-2025-0472 / Geologist Services / Kenya Nairobi</w:t>
      </w:r>
    </w:p>
    <w:p>
      <w:pPr>
        <w:pStyle w:val="BodyText"/>
      </w:pPr>
      <w:r>
        <w:rPr>
          <w:bCs/>
          <w:b/>
        </w:rPr>
        <w:t xml:space="preserve">Mobile Money (M-Pesa):</w:t>
      </w:r>
      <w:r>
        <w:t xml:space="preserve"> </w:t>
      </w:r>
      <w:r>
        <w:t xml:space="preserve">+254 722 456 789 (GeoEast Africa)</w:t>
      </w:r>
    </w:p>
    <w:bookmarkEnd w:id="25"/>
    <w:p>
      <w:pPr>
        <w:pStyle w:val="BodyText"/>
      </w:pPr>
      <w:r>
        <w:t xml:space="preserve">Thank you for engaging our Geologist services in Kenya Nairobi. We are committed to delivering the highest standard of geological and geotechnical expertise for all infrastructure and development projects across the Kenya Nairobi region and beyond.</w:t>
      </w:r>
    </w:p>
    <w:p>
      <w:pPr>
        <w:pStyle w:val="BodyText"/>
      </w:pPr>
      <w:r>
        <w:t xml:space="preserve">This Invoice is valid for 90 days from the date of issue. For queries regarding this Invoice, please contact our Kenya Nairobi office at +254 722 456 789 or invoices@geoeast-africa.co.ke.</w:t>
      </w:r>
    </w:p>
    <w:p>
      <w:pPr>
        <w:pStyle w:val="BodyText"/>
      </w:pPr>
      <w:r>
        <w:t xml:space="preserve">GeoEast Africa Consulting Ltd. | Licensed Geologist Practice | Kenya Nairobi | Est. 2012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Geologist Services - Kenya Nairobi</dc:title>
  <dc:creator/>
  <dc:language>en</dc:language>
  <cp:keywords/>
  <dcterms:created xsi:type="dcterms:W3CDTF">2026-10-10T04:06:34Z</dcterms:created>
  <dcterms:modified xsi:type="dcterms:W3CDTF">2026-10-10T04:06:34Z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