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Geological</w:t>
      </w:r>
      <w:r>
        <w:t xml:space="preserve"> </w:t>
      </w:r>
      <w:r>
        <w:t xml:space="preserve">Services</w:t>
      </w:r>
      <w:r>
        <w:t xml:space="preserve"> </w:t>
      </w:r>
      <w:r>
        <w:t xml:space="preserve">-</w:t>
      </w:r>
      <w:r>
        <w:t xml:space="preserve"> </w:t>
      </w:r>
      <w:r>
        <w:t xml:space="preserve">Moscow,</w:t>
      </w:r>
      <w:r>
        <w:t xml:space="preserve"> </w:t>
      </w:r>
      <w:r>
        <w:t xml:space="preserve">Russia</w:t>
      </w:r>
    </w:p>
    <w:bookmarkStart w:id="20" w:name="geosiberia-consulting-llc"/>
    <w:p>
      <w:pPr>
        <w:pStyle w:val="Heading1"/>
      </w:pPr>
      <w:r>
        <w:t xml:space="preserve">GeoSiberia Consulting LLC</w:t>
      </w:r>
    </w:p>
    <w:p>
      <w:pPr>
        <w:pStyle w:val="FirstParagraph"/>
      </w:pPr>
      <w:r>
        <w:t xml:space="preserve">12, Tverskaya Street, Building 4, Floor 7</w:t>
      </w:r>
    </w:p>
    <w:p>
      <w:pPr>
        <w:pStyle w:val="BodyText"/>
      </w:pPr>
      <w:r>
        <w:t xml:space="preserve">Moscow, 125009, Russian Federation</w:t>
      </w:r>
    </w:p>
    <w:p>
      <w:pPr>
        <w:pStyle w:val="BodyText"/>
      </w:pPr>
      <w:r>
        <w:t xml:space="preserve">Tax ID (INN): 7701234567 | KPP: 770101001</w:t>
      </w:r>
    </w:p>
    <w:p>
      <w:pPr>
        <w:pStyle w:val="BodyText"/>
      </w:pPr>
      <w:r>
        <w:t xml:space="preserve">Phone: +7 (495) 123-4567 | Email: billing@geosiberia.ru</w:t>
      </w:r>
    </w:p>
    <w:bookmarkEnd w:id="20"/>
    <w:bookmarkStart w:id="21" w:name="invoice"/>
    <w:p>
      <w:pPr>
        <w:pStyle w:val="Heading2"/>
      </w:pPr>
      <w:r>
        <w:t xml:space="preserve">INVOICE</w:t>
      </w:r>
    </w:p>
    <w:p>
      <w:pPr>
        <w:pStyle w:val="FirstParagraph"/>
      </w:pPr>
      <w:r>
        <w:t xml:space="preserve">Invoice No.: GS-2025-0487</w:t>
      </w:r>
    </w:p>
    <w:p>
      <w:pPr>
        <w:pStyle w:val="BodyText"/>
      </w:pPr>
      <w:r>
        <w:t xml:space="preserve">Date of Issue: 15 June 2025</w:t>
      </w:r>
    </w:p>
    <w:p>
      <w:pPr>
        <w:pStyle w:val="BodyText"/>
      </w:pPr>
      <w:r>
        <w:t xml:space="preserve">Due Date: 30 June 2025</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Ural Mining &amp; Exploration JSC</w:t>
      </w:r>
    </w:p>
    <w:p>
      <w:pPr>
        <w:pStyle w:val="BodyText"/>
      </w:pPr>
      <w:r>
        <w:t xml:space="preserve">45, Lesnaya Street, Office 210</w:t>
      </w:r>
    </w:p>
    <w:p>
      <w:pPr>
        <w:pStyle w:val="BodyText"/>
      </w:pPr>
      <w:r>
        <w:t xml:space="preserve">Moscow, 109029, Russian Federation</w:t>
      </w:r>
    </w:p>
    <w:p>
      <w:pPr>
        <w:pStyle w:val="BodyText"/>
      </w:pPr>
      <w:r>
        <w:t xml:space="preserve">Tax ID (INN): 7719876543</w:t>
      </w:r>
    </w:p>
    <w:p>
      <w:pPr>
        <w:pStyle w:val="BodyText"/>
      </w:pPr>
      <w:r>
        <w:t xml:space="preserve">Attn: Mr. Dmitry Volkov, Chief Operations Officer</w:t>
      </w:r>
    </w:p>
    <w:p>
      <w:pPr>
        <w:pStyle w:val="BodyText"/>
      </w:pPr>
      <w:r>
        <w:t xml:space="preserve">Email: d.volkov@uralexploration.ru</w:t>
      </w:r>
    </w:p>
    <w:bookmarkEnd w:id="22"/>
    <w:bookmarkStart w:id="23" w:name="project-reference"/>
    <w:p>
      <w:pPr>
        <w:pStyle w:val="Heading3"/>
      </w:pPr>
      <w:r>
        <w:t xml:space="preserve">Project Reference</w:t>
      </w:r>
    </w:p>
    <w:p>
      <w:pPr>
        <w:pStyle w:val="FirstParagraph"/>
      </w:pPr>
      <w:r>
        <w:rPr>
          <w:bCs/>
          <w:b/>
        </w:rPr>
        <w:t xml:space="preserve">Geological Survey – Moscow Basin Region</w:t>
      </w:r>
    </w:p>
    <w:p>
      <w:pPr>
        <w:pStyle w:val="BodyText"/>
      </w:pPr>
      <w:r>
        <w:t xml:space="preserve">Contract No.: UME-2025-112</w:t>
      </w:r>
    </w:p>
    <w:p>
      <w:pPr>
        <w:pStyle w:val="BodyText"/>
      </w:pPr>
      <w:r>
        <w:t xml:space="preserve">Site Location: Southern District, Moscow Oblast</w:t>
      </w:r>
    </w:p>
    <w:p>
      <w:pPr>
        <w:pStyle w:val="BodyText"/>
      </w:pPr>
      <w:r>
        <w:t xml:space="preserve">Period of Work: 01 May 2025 – 10 June 2025</w:t>
      </w:r>
    </w:p>
    <w:p>
      <w:pPr>
        <w:pStyle w:val="BodyText"/>
      </w:pPr>
      <w:r>
        <w:t xml:space="preserve">Lead Geologist: Dr. Elena S. Petrova, PhD (Geology)</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Geological Services</w:t>
            </w:r>
          </w:p>
        </w:tc>
        <w:tc>
          <w:tcPr/>
          <w:p>
            <w:pPr>
              <w:pStyle w:val="Compact"/>
              <w:jc w:val="left"/>
            </w:pPr>
            <w:r>
              <w:t xml:space="preserve">Quantity</w:t>
            </w:r>
          </w:p>
        </w:tc>
        <w:tc>
          <w:tcPr/>
          <w:p>
            <w:pPr>
              <w:pStyle w:val="Compact"/>
              <w:jc w:val="left"/>
            </w:pPr>
            <w:r>
              <w:t xml:space="preserve">Unit Rate (RUB)</w:t>
            </w:r>
          </w:p>
        </w:tc>
        <w:tc>
          <w:tcPr/>
          <w:p>
            <w:pPr>
              <w:pStyle w:val="Compact"/>
              <w:jc w:val="left"/>
            </w:pPr>
            <w:r>
              <w:t xml:space="preserve">Amount (RUB)</w:t>
            </w:r>
          </w:p>
        </w:tc>
        <w:tc>
          <w:tcPr/>
          <w:p>
            <w:pPr>
              <w:pStyle w:val="Compact"/>
              <w:jc w:val="left"/>
            </w:pPr>
            <w:r>
              <w:t xml:space="preserve">VAT 20%</w:t>
            </w:r>
          </w:p>
        </w:tc>
      </w:tr>
      <w:tr>
        <w:tc>
          <w:tcPr/>
          <w:p>
            <w:pPr>
              <w:pStyle w:val="Compact"/>
              <w:jc w:val="left"/>
            </w:pPr>
            <w:r>
              <w:t xml:space="preserve">1</w:t>
            </w:r>
          </w:p>
        </w:tc>
        <w:tc>
          <w:tcPr/>
          <w:p>
            <w:pPr>
              <w:pStyle w:val="Compact"/>
              <w:jc w:val="left"/>
            </w:pPr>
            <w:r>
              <w:t xml:space="preserve">Field geological mapping and stratigraphic survey of the Moscow Basin sedimentary formations, including borehole logging at 14 designated sites within the Southern District of Moscow Oblast.</w:t>
            </w:r>
          </w:p>
        </w:tc>
        <w:tc>
          <w:tcPr/>
          <w:p>
            <w:pPr>
              <w:pStyle w:val="Compact"/>
              <w:jc w:val="left"/>
            </w:pPr>
            <w:r>
              <w:t xml:space="preserve">14 sites</w:t>
            </w:r>
          </w:p>
        </w:tc>
        <w:tc>
          <w:tcPr/>
          <w:p>
            <w:pPr>
              <w:pStyle w:val="Compact"/>
              <w:jc w:val="left"/>
            </w:pPr>
            <w:r>
              <w:t xml:space="preserve">185,000.00</w:t>
            </w:r>
          </w:p>
        </w:tc>
        <w:tc>
          <w:tcPr/>
          <w:p>
            <w:pPr>
              <w:pStyle w:val="Compact"/>
              <w:jc w:val="left"/>
            </w:pPr>
            <w:r>
              <w:t xml:space="preserve">2,590,000.00</w:t>
            </w:r>
          </w:p>
        </w:tc>
        <w:tc>
          <w:tcPr/>
          <w:p>
            <w:pPr>
              <w:pStyle w:val="Compact"/>
              <w:jc w:val="left"/>
            </w:pPr>
            <w:r>
              <w:t xml:space="preserve">518,000.00</w:t>
            </w:r>
          </w:p>
        </w:tc>
      </w:tr>
      <w:tr>
        <w:tc>
          <w:tcPr/>
          <w:p>
            <w:pPr>
              <w:pStyle w:val="Compact"/>
              <w:jc w:val="left"/>
            </w:pPr>
            <w:r>
              <w:t xml:space="preserve">2</w:t>
            </w:r>
          </w:p>
        </w:tc>
        <w:tc>
          <w:tcPr/>
          <w:p>
            <w:pPr>
              <w:pStyle w:val="Compact"/>
              <w:jc w:val="left"/>
            </w:pPr>
            <w:r>
              <w:t xml:space="preserve">Preparation and delivery of a comprehensive geological report (minimum 350 pages) detailing lithological profiles, mineral composition analysis, and tectonic structure assessment for the surveyed Moscow region terrain.</w:t>
            </w:r>
          </w:p>
        </w:tc>
        <w:tc>
          <w:tcPr/>
          <w:p>
            <w:pPr>
              <w:pStyle w:val="Compact"/>
              <w:jc w:val="left"/>
            </w:pPr>
            <w:r>
              <w:t xml:space="preserve">1 report</w:t>
            </w:r>
          </w:p>
        </w:tc>
        <w:tc>
          <w:tcPr/>
          <w:p>
            <w:pPr>
              <w:pStyle w:val="Compact"/>
              <w:jc w:val="left"/>
            </w:pPr>
            <w:r>
              <w:t xml:space="preserve">420,000.00</w:t>
            </w:r>
          </w:p>
        </w:tc>
        <w:tc>
          <w:tcPr/>
          <w:p>
            <w:pPr>
              <w:pStyle w:val="Compact"/>
              <w:jc w:val="left"/>
            </w:pPr>
            <w:r>
              <w:t xml:space="preserve">420,000.00</w:t>
            </w:r>
          </w:p>
        </w:tc>
        <w:tc>
          <w:tcPr/>
          <w:p>
            <w:pPr>
              <w:pStyle w:val="Compact"/>
              <w:jc w:val="left"/>
            </w:pPr>
            <w:r>
              <w:t xml:space="preserve">84,000.00</w:t>
            </w:r>
          </w:p>
        </w:tc>
      </w:tr>
      <w:tr>
        <w:tc>
          <w:tcPr/>
          <w:p>
            <w:pPr>
              <w:pStyle w:val="Compact"/>
              <w:jc w:val="left"/>
            </w:pPr>
            <w:r>
              <w:t xml:space="preserve">3</w:t>
            </w:r>
          </w:p>
        </w:tc>
        <w:tc>
          <w:tcPr/>
          <w:p>
            <w:pPr>
              <w:pStyle w:val="Compact"/>
              <w:jc w:val="left"/>
            </w:pPr>
            <w:r>
              <w:t xml:space="preserve">Geophysical exploration services including seismic refraction surveys, electrical resistivity tomography, and ground-penetrating radar (GPR) data acquisition conducted by the senior geologist team across 6 km of transect lines.</w:t>
            </w:r>
          </w:p>
        </w:tc>
        <w:tc>
          <w:tcPr/>
          <w:p>
            <w:pPr>
              <w:pStyle w:val="Compact"/>
              <w:jc w:val="left"/>
            </w:pPr>
            <w:r>
              <w:t xml:space="preserve">6 km</w:t>
            </w:r>
          </w:p>
        </w:tc>
        <w:tc>
          <w:tcPr/>
          <w:p>
            <w:pPr>
              <w:pStyle w:val="Compact"/>
              <w:jc w:val="left"/>
            </w:pPr>
            <w:r>
              <w:t xml:space="preserve">95,000.00</w:t>
            </w:r>
          </w:p>
        </w:tc>
        <w:tc>
          <w:tcPr/>
          <w:p>
            <w:pPr>
              <w:pStyle w:val="Compact"/>
              <w:jc w:val="left"/>
            </w:pPr>
            <w:r>
              <w:t xml:space="preserve">570,000.00</w:t>
            </w:r>
          </w:p>
        </w:tc>
        <w:tc>
          <w:tcPr/>
          <w:p>
            <w:pPr>
              <w:pStyle w:val="Compact"/>
              <w:jc w:val="left"/>
            </w:pPr>
            <w:r>
              <w:t xml:space="preserve">114,000.00</w:t>
            </w:r>
          </w:p>
        </w:tc>
      </w:tr>
      <w:tr>
        <w:tc>
          <w:tcPr/>
          <w:p>
            <w:pPr>
              <w:pStyle w:val="Compact"/>
              <w:jc w:val="left"/>
            </w:pPr>
            <w:r>
              <w:t xml:space="preserve">4</w:t>
            </w:r>
          </w:p>
        </w:tc>
        <w:tc>
          <w:tcPr/>
          <w:p>
            <w:pPr>
              <w:pStyle w:val="Compact"/>
              <w:jc w:val="left"/>
            </w:pPr>
            <w:r>
              <w:t xml:space="preserve">On-site consultation and technical advisory sessions provided by Dr. Petrova and two associate geologists for client engineering staff, covering subsurface risk assessment and foundation design recommendations for the proposed Moscow infrastructure development project.</w:t>
            </w:r>
          </w:p>
        </w:tc>
        <w:tc>
          <w:tcPr/>
          <w:p>
            <w:pPr>
              <w:pStyle w:val="Compact"/>
              <w:jc w:val="left"/>
            </w:pPr>
            <w:r>
              <w:t xml:space="preserve">12 hours</w:t>
            </w:r>
          </w:p>
        </w:tc>
        <w:tc>
          <w:tcPr/>
          <w:p>
            <w:pPr>
              <w:pStyle w:val="Compact"/>
              <w:jc w:val="left"/>
            </w:pPr>
            <w:r>
              <w:t xml:space="preserve">12,500.00</w:t>
            </w:r>
          </w:p>
        </w:tc>
        <w:tc>
          <w:tcPr/>
          <w:p>
            <w:pPr>
              <w:pStyle w:val="Compact"/>
              <w:jc w:val="left"/>
            </w:pPr>
            <w:r>
              <w:t xml:space="preserve">150,000.00</w:t>
            </w:r>
          </w:p>
        </w:tc>
        <w:tc>
          <w:tcPr/>
          <w:p>
            <w:pPr>
              <w:pStyle w:val="Compact"/>
              <w:jc w:val="left"/>
            </w:pPr>
            <w:r>
              <w:t xml:space="preserve">30,000.00</w:t>
            </w:r>
          </w:p>
        </w:tc>
      </w:tr>
      <w:tr>
        <w:tc>
          <w:tcPr/>
          <w:p>
            <w:pPr>
              <w:pStyle w:val="Compact"/>
              <w:jc w:val="left"/>
            </w:pPr>
            <w:r>
              <w:t xml:space="preserve">5</w:t>
            </w:r>
          </w:p>
        </w:tc>
        <w:tc>
          <w:tcPr/>
          <w:p>
            <w:pPr>
              <w:pStyle w:val="Compact"/>
              <w:jc w:val="left"/>
            </w:pPr>
            <w:r>
              <w:t xml:space="preserve">Sample collection, laboratory mineralogical analysis, and geochemical assay of 87 rock and soil specimens extracted from the Moscow Basin drill cores, including X-ray diffraction and heavy mineral separation.</w:t>
            </w:r>
          </w:p>
        </w:tc>
        <w:tc>
          <w:tcPr/>
          <w:p>
            <w:pPr>
              <w:pStyle w:val="Compact"/>
              <w:jc w:val="left"/>
            </w:pPr>
            <w:r>
              <w:t xml:space="preserve">87 samples</w:t>
            </w:r>
          </w:p>
        </w:tc>
        <w:tc>
          <w:tcPr/>
          <w:p>
            <w:pPr>
              <w:pStyle w:val="Compact"/>
              <w:jc w:val="left"/>
            </w:pPr>
            <w:r>
              <w:t xml:space="preserve">4,200.00</w:t>
            </w:r>
          </w:p>
        </w:tc>
        <w:tc>
          <w:tcPr/>
          <w:p>
            <w:pPr>
              <w:pStyle w:val="Compact"/>
              <w:jc w:val="left"/>
            </w:pPr>
            <w:r>
              <w:t xml:space="preserve">365,400.00</w:t>
            </w:r>
          </w:p>
        </w:tc>
        <w:tc>
          <w:tcPr/>
          <w:p>
            <w:pPr>
              <w:pStyle w:val="Compact"/>
              <w:jc w:val="left"/>
            </w:pPr>
            <w:r>
              <w:t xml:space="preserve">73,080.00</w:t>
            </w:r>
          </w:p>
        </w:tc>
      </w:tr>
      <w:tr>
        <w:tc>
          <w:tcPr/>
          <w:p>
            <w:pPr>
              <w:pStyle w:val="Compact"/>
              <w:jc w:val="left"/>
            </w:pPr>
            <w:r>
              <w:t xml:space="preserve">6</w:t>
            </w:r>
          </w:p>
        </w:tc>
        <w:tc>
          <w:tcPr/>
          <w:p>
            <w:pPr>
              <w:pStyle w:val="Compact"/>
              <w:jc w:val="left"/>
            </w:pPr>
            <w:r>
              <w:t xml:space="preserve">GIS-based geological mapping and digital terrain modeling of the surveyed area, delivered in AutoCAD and ArcGIS formats, with annotated cross-sections and 3D subsurface visualization for the Moscow project stakeholders.</w:t>
            </w:r>
          </w:p>
        </w:tc>
        <w:tc>
          <w:tcPr/>
          <w:p>
            <w:pPr>
              <w:pStyle w:val="Compact"/>
              <w:jc w:val="left"/>
            </w:pPr>
            <w:r>
              <w:t xml:space="preserve">1 package</w:t>
            </w:r>
          </w:p>
        </w:tc>
        <w:tc>
          <w:tcPr/>
          <w:p>
            <w:pPr>
              <w:pStyle w:val="Compact"/>
              <w:jc w:val="left"/>
            </w:pPr>
            <w:r>
              <w:t xml:space="preserve">280,000.00</w:t>
            </w:r>
          </w:p>
        </w:tc>
        <w:tc>
          <w:tcPr/>
          <w:p>
            <w:pPr>
              <w:pStyle w:val="Compact"/>
              <w:jc w:val="left"/>
            </w:pPr>
            <w:r>
              <w:t xml:space="preserve">280,000.00</w:t>
            </w:r>
          </w:p>
        </w:tc>
        <w:tc>
          <w:tcPr/>
          <w:p>
            <w:pPr>
              <w:pStyle w:val="Compact"/>
              <w:jc w:val="left"/>
            </w:pPr>
            <w:r>
              <w:t xml:space="preserve">56,000.00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right"/>
            </w:pPr>
            <w:r>
              <w:t xml:space="preserve">4,375,400.00 RUB</w:t>
            </w:r>
          </w:p>
        </w:tc>
      </w:tr>
      <w:tr>
        <w:tc>
          <w:tcPr/>
          <w:p>
            <w:pPr>
              <w:pStyle w:val="Compact"/>
              <w:jc w:val="left"/>
            </w:pPr>
            <w:r>
              <w:t xml:space="preserve">VAT (20%)</w:t>
            </w:r>
          </w:p>
        </w:tc>
        <w:tc>
          <w:tcPr/>
          <w:p>
            <w:pPr>
              <w:pStyle w:val="Compact"/>
              <w:jc w:val="right"/>
            </w:pPr>
            <w:r>
              <w:t xml:space="preserve">875,080.00 RUB</w:t>
            </w:r>
          </w:p>
        </w:tc>
      </w:tr>
      <w:tr>
        <w:tc>
          <w:tcPr/>
          <w:p>
            <w:pPr>
              <w:pStyle w:val="Compact"/>
              <w:jc w:val="left"/>
            </w:pPr>
            <w:r>
              <w:t xml:space="preserve">Discount (Early Payment – 2%)</w:t>
            </w:r>
          </w:p>
        </w:tc>
        <w:tc>
          <w:tcPr/>
          <w:p>
            <w:pPr>
              <w:pStyle w:val="Compact"/>
              <w:jc w:val="right"/>
            </w:pPr>
            <w:r>
              <w:t xml:space="preserve">-87,508.00 RUB</w:t>
            </w:r>
          </w:p>
        </w:tc>
      </w:tr>
      <w:tr>
        <w:tc>
          <w:tcPr/>
          <w:p>
            <w:pPr>
              <w:pStyle w:val="Compact"/>
              <w:jc w:val="left"/>
            </w:pPr>
            <w:r>
              <w:t xml:space="preserve">TOTAL AMOUNT DUE</w:t>
            </w:r>
          </w:p>
        </w:tc>
        <w:tc>
          <w:tcPr/>
          <w:p>
            <w:pPr>
              <w:pStyle w:val="Compact"/>
              <w:jc w:val="right"/>
            </w:pPr>
            <w:r>
              <w:t xml:space="preserve">5,162,972.00 RUB</w:t>
            </w:r>
          </w:p>
        </w:tc>
      </w:tr>
    </w:tbl>
    <w:bookmarkStart w:id="24" w:name="payment-terms-and-notes"/>
    <w:p>
      <w:pPr>
        <w:pStyle w:val="Heading3"/>
      </w:pPr>
      <w:r>
        <w:t xml:space="preserve">Payment Terms and Notes</w:t>
      </w:r>
    </w:p>
    <w:p>
      <w:pPr>
        <w:pStyle w:val="FirstParagraph"/>
      </w:pPr>
      <w:r>
        <w:t xml:space="preserve">This invoice is issued in accordance with the terms of Contract No. UME-2025-112, executed on 20 April 2025 in Moscow, Russian Federation. All geological services described herein were performed by licensed geologists registered under the Russian Federation Ministry of Natural Resources and Environment.</w:t>
      </w:r>
    </w:p>
    <w:p>
      <w:pPr>
        <w:numPr>
          <w:ilvl w:val="0"/>
          <w:numId w:val="1001"/>
        </w:numPr>
        <w:pStyle w:val="Compact"/>
      </w:pPr>
      <w:r>
        <w:t xml:space="preserve">Payment is due within 15 calendar days from the date of issue via bank transfer to the account of GeoSiberia Consulting LLC, Sberbank Moscow Branch, Account No. 40702810400000123456, BIC: 044525225, SWIFT: SABRRUMM.</w:t>
      </w:r>
    </w:p>
    <w:p>
      <w:pPr>
        <w:numPr>
          <w:ilvl w:val="0"/>
          <w:numId w:val="1001"/>
        </w:numPr>
        <w:pStyle w:val="Compact"/>
      </w:pPr>
      <w:r>
        <w:t xml:space="preserve">All amounts are stated in Russian Rubles (RUB) and are inclusive of applicable Value Added Tax (VAT) at the statutory rate of 20% as per the Tax Code of the Russian Federation.</w:t>
      </w:r>
    </w:p>
    <w:p>
      <w:pPr>
        <w:numPr>
          <w:ilvl w:val="0"/>
          <w:numId w:val="1001"/>
        </w:numPr>
        <w:pStyle w:val="Compact"/>
      </w:pPr>
      <w:r>
        <w:t xml:space="preserve">The geological fieldwork was conducted in full compliance with Federal Law No. 174-FZ "On Subsoil" and all applicable Moscow City environmental and land-use regulations.</w:t>
      </w:r>
    </w:p>
    <w:p>
      <w:pPr>
        <w:numPr>
          <w:ilvl w:val="0"/>
          <w:numId w:val="1001"/>
        </w:numPr>
        <w:pStyle w:val="Compact"/>
      </w:pPr>
      <w:r>
        <w:t xml:space="preserve">Dr. Elena S. Petrova, Lead Geologist, holds a valid professional certification from the Russian Geologists Association (RGA) and is authorized to sign geological reports for use in Russian federal and municipal permitting processes.</w:t>
      </w:r>
    </w:p>
    <w:p>
      <w:pPr>
        <w:numPr>
          <w:ilvl w:val="0"/>
          <w:numId w:val="1001"/>
        </w:numPr>
        <w:pStyle w:val="Compact"/>
      </w:pPr>
      <w:r>
        <w:t xml:space="preserve">Any disputes arising from this invoice shall be resolved in accordance with the arbitration clause specified in Section 14 of the master contract, with jurisdiction vested in the Arbitration Court of the City of Moscow.</w:t>
      </w:r>
    </w:p>
    <w:p>
      <w:pPr>
        <w:numPr>
          <w:ilvl w:val="0"/>
          <w:numId w:val="1001"/>
        </w:numPr>
        <w:pStyle w:val="Compact"/>
      </w:pPr>
      <w:r>
        <w:t xml:space="preserve">Original geological field notes, raw geophysical data, and laboratory certificates are available for client inspection at our Moscow office upon written request within 90 days of invoice date.</w:t>
      </w:r>
    </w:p>
    <w:p>
      <w:pPr>
        <w:pStyle w:val="FirstParagraph"/>
      </w:pPr>
      <w:r>
        <w:rPr>
          <w:bCs/>
          <w:b/>
        </w:rPr>
        <w:t xml:space="preserve">Authorized Signatory:</w:t>
      </w:r>
      <w:r>
        <w:t xml:space="preserve"> </w:t>
      </w:r>
      <w:r>
        <w:t xml:space="preserve">Dr. Elena S. Petrova, Lead Geologist &amp; Project Director, GeoSiberia Consulting LLC</w:t>
      </w:r>
    </w:p>
    <w:p>
      <w:pPr>
        <w:pStyle w:val="BodyText"/>
      </w:pPr>
      <w:r>
        <w:rPr>
          <w:bCs/>
          <w:b/>
        </w:rPr>
        <w:t xml:space="preserve">Company Seal:</w:t>
      </w:r>
      <w:r>
        <w:t xml:space="preserve"> </w:t>
      </w:r>
      <w:r>
        <w:t xml:space="preserve">[Official Company Stamp – Moscow, Russia]</w:t>
      </w:r>
    </w:p>
    <w:bookmarkEnd w:id="24"/>
    <w:p>
      <w:pPr>
        <w:pStyle w:val="BodyText"/>
      </w:pPr>
      <w:r>
        <w:t xml:space="preserve">GeoSiberia Consulting LLC | 12 Tverskaya St., Moscow 125009, Russian Federation | INN 7701234567 | OGRN 1157746123456</w:t>
      </w:r>
    </w:p>
    <w:p>
      <w:pPr>
        <w:pStyle w:val="BodyText"/>
      </w:pPr>
      <w:r>
        <w:t xml:space="preserve">This is a computer-generated invoice. No signature is required for validity. For queries, contact billing@geosiberia.ru or +7 (495) 123-4567.</w:t>
      </w:r>
    </w:p>
    <w:p>
      <w:pPr>
        <w:pStyle w:val="BodyText"/>
      </w:pPr>
      <w:r>
        <w:t xml:space="preserve">Page 1 of 1 | Generated: 15 June 2025 | Invoice GS-2025-0487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Geological Services - Moscow, Russia</dc:title>
  <dc:creator/>
  <dc:language>en</dc:language>
  <cp:keywords/>
  <dcterms:created xsi:type="dcterms:W3CDTF">2026-10-10T05:49:31Z</dcterms:created>
  <dcterms:modified xsi:type="dcterms:W3CDTF">2026-10-10T05:49:31Z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