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atlas-geological-consulting-pty-ltd"/>
    <w:p>
      <w:pPr>
        <w:pStyle w:val="Heading1"/>
      </w:pPr>
      <w:r>
        <w:t xml:space="preserve">Atlas Geological Consulting (Pty) Ltd</w:t>
      </w:r>
    </w:p>
    <w:p>
      <w:pPr>
        <w:pStyle w:val="FirstParagraph"/>
      </w:pPr>
      <w:r>
        <w:t xml:space="preserve">142 Bree Street, Cape Town, Western Cape, 8001</w:t>
      </w:r>
    </w:p>
    <w:p>
      <w:pPr>
        <w:pStyle w:val="BodyText"/>
      </w:pPr>
      <w:r>
        <w:t xml:space="preserve">South Africa</w:t>
      </w:r>
    </w:p>
    <w:p>
      <w:pPr>
        <w:pStyle w:val="BodyText"/>
      </w:pPr>
      <w:r>
        <w:t xml:space="preserve">Tel: +27 21 424 5567 | Email: billing@atlasgeo.co.za</w:t>
      </w:r>
    </w:p>
    <w:p>
      <w:pPr>
        <w:pStyle w:val="BodyText"/>
      </w:pPr>
      <w:r>
        <w:t xml:space="preserve">VAT No: 4930287615 | Reg No: 2014/458721/07</w:t>
      </w:r>
    </w:p>
    <w:bookmarkEnd w:id="20"/>
    <w:bookmarkStart w:id="21" w:name="invoice"/>
    <w:p>
      <w:pPr>
        <w:pStyle w:val="Heading2"/>
      </w:pPr>
      <w:r>
        <w:t xml:space="preserve">INVOICE</w:t>
      </w:r>
    </w:p>
    <w:p>
      <w:pPr>
        <w:pStyle w:val="FirstParagraph"/>
      </w:pPr>
      <w:r>
        <w:t xml:space="preserve">Invoice No: AGC-2025-0487</w:t>
      </w:r>
    </w:p>
    <w:p>
      <w:pPr>
        <w:pStyle w:val="BodyText"/>
      </w:pPr>
      <w:r>
        <w:t xml:space="preserve">Date Issued: 12 June 2025</w:t>
      </w:r>
    </w:p>
    <w:p>
      <w:pPr>
        <w:pStyle w:val="BodyText"/>
      </w:pPr>
      <w:r>
        <w:t xml:space="preserve">Due Date: 12 July 2025</w:t>
      </w:r>
    </w:p>
    <w:p>
      <w:pPr>
        <w:pStyle w:val="BodyText"/>
      </w:pPr>
      <w:r>
        <w:t xml:space="preserve">Payment Due</w:t>
      </w:r>
    </w:p>
    <w:bookmarkEnd w:id="21"/>
    <w:bookmarkStart w:id="22" w:name="billed-to"/>
    <w:p>
      <w:pPr>
        <w:pStyle w:val="Heading3"/>
      </w:pPr>
      <w:r>
        <w:t xml:space="preserve">Billed To</w:t>
      </w:r>
    </w:p>
    <w:p>
      <w:pPr>
        <w:pStyle w:val="FirstParagraph"/>
      </w:pPr>
      <w:r>
        <w:rPr>
          <w:bCs/>
          <w:b/>
        </w:rPr>
        <w:t xml:space="preserve">Meridian Property Developments (Pty) Ltd</w:t>
      </w:r>
    </w:p>
    <w:p>
      <w:pPr>
        <w:pStyle w:val="BodyText"/>
      </w:pPr>
      <w:r>
        <w:t xml:space="preserve">Attention: Mr. J. van der Merwe, Project Director</w:t>
      </w:r>
    </w:p>
    <w:p>
      <w:pPr>
        <w:pStyle w:val="BodyText"/>
      </w:pPr>
      <w:r>
        <w:t xml:space="preserve">78 Kloof Street, Cape Town, Western Cape, 8001</w:t>
      </w:r>
    </w:p>
    <w:p>
      <w:pPr>
        <w:pStyle w:val="BodyText"/>
      </w:pPr>
      <w:r>
        <w:t xml:space="preserve">South Africa</w:t>
      </w:r>
    </w:p>
    <w:p>
      <w:pPr>
        <w:pStyle w:val="BodyText"/>
      </w:pPr>
      <w:r>
        <w:t xml:space="preserve">VAT No: 4910563287</w:t>
      </w:r>
    </w:p>
    <w:bookmarkEnd w:id="22"/>
    <w:bookmarkStart w:id="23" w:name="project-reference"/>
    <w:p>
      <w:pPr>
        <w:pStyle w:val="Heading3"/>
      </w:pPr>
      <w:r>
        <w:t xml:space="preserve">Project Reference</w:t>
      </w:r>
    </w:p>
    <w:p>
      <w:pPr>
        <w:pStyle w:val="FirstParagraph"/>
      </w:pPr>
      <w:r>
        <w:t xml:space="preserve">Site: Sea Point Residential Development</w:t>
      </w:r>
    </w:p>
    <w:p>
      <w:pPr>
        <w:pStyle w:val="BodyText"/>
      </w:pPr>
      <w:r>
        <w:t xml:space="preserve">Location: Cape Town, Western Cape, South Africa</w:t>
      </w:r>
    </w:p>
    <w:p>
      <w:pPr>
        <w:pStyle w:val="BodyText"/>
      </w:pPr>
      <w:r>
        <w:t xml:space="preserve">Contract No: MPD-2025-0034</w:t>
      </w:r>
    </w:p>
    <w:p>
      <w:pPr>
        <w:pStyle w:val="BodyText"/>
      </w:pPr>
      <w:r>
        <w:t xml:space="preserve">Geologist in Charge: Dr. Sarah Naidoo, MSc Geology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Geologist Services</w:t>
            </w:r>
          </w:p>
        </w:tc>
        <w:tc>
          <w:tcPr/>
          <w:p>
            <w:pPr>
              <w:pStyle w:val="Compact"/>
              <w:jc w:val="left"/>
            </w:pPr>
            <w:r>
              <w:t xml:space="preserve">Quantity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Geological site investigation and subsurface mapping for the Sea Point residential development parcel. The Geologist conducted a comprehensive desk study of existing geological records for the Cape Town region, including analysis of the Table Mountain Group sedimentary formations, fault line proximity assessments, and historical seismic activity data relevant to the South Africa Cape Town metropolitan area.</w:t>
            </w:r>
          </w:p>
        </w:tc>
        <w:tc>
          <w:tcPr/>
          <w:p>
            <w:pPr>
              <w:pStyle w:val="Compact"/>
              <w:jc w:val="left"/>
            </w:pPr>
            <w:r>
              <w:t xml:space="preserve">1</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Field-based geological survey and borehole sampling programme. The Geologist supervised the drilling of six (6) exploratory boreholes to a maximum depth of 45 metres, collected core samples for laboratory petrographic and geochemical analysis, and performed in-situ Standard Penetration Tests (SPT) to determine soil and rock bearing capacity for foundation design purposes in the South Africa Cape Town coastal environment.</w:t>
            </w:r>
          </w:p>
        </w:tc>
        <w:tc>
          <w:tcPr/>
          <w:p>
            <w:pPr>
              <w:pStyle w:val="Compact"/>
              <w:jc w:val="left"/>
            </w:pPr>
            <w:r>
              <w:t xml:space="preserve">6</w:t>
            </w:r>
          </w:p>
        </w:tc>
        <w:tc>
          <w:tcPr/>
          <w:p>
            <w:pPr>
              <w:pStyle w:val="Compact"/>
              <w:jc w:val="left"/>
            </w:pPr>
            <w:r>
              <w:t xml:space="preserve">R 12,750.00</w:t>
            </w:r>
          </w:p>
        </w:tc>
        <w:tc>
          <w:tcPr/>
          <w:p>
            <w:pPr>
              <w:pStyle w:val="Compact"/>
              <w:jc w:val="left"/>
            </w:pPr>
            <w:r>
              <w:t xml:space="preserve">R 76,500.00</w:t>
            </w:r>
          </w:p>
        </w:tc>
      </w:tr>
      <w:tr>
        <w:tc>
          <w:tcPr/>
          <w:p>
            <w:pPr>
              <w:pStyle w:val="Compact"/>
              <w:jc w:val="left"/>
            </w:pPr>
            <w:r>
              <w:t xml:space="preserve">03</w:t>
            </w:r>
          </w:p>
        </w:tc>
        <w:tc>
          <w:tcPr/>
          <w:p>
            <w:pPr>
              <w:pStyle w:val="Compact"/>
              <w:jc w:val="left"/>
            </w:pPr>
            <w:r>
              <w:t xml:space="preserve">Geotechnical and geological risk assessment report. The Geologist prepared a detailed engineering geological report addressing slope stability concerns, potential rockfall hazards from the adjacent Table Mountain escarpment, groundwater table fluctuations, and seismic design parameters in compliance with SANS 10160-1 and the National Building Regulations of South Africa. The report includes recommendations for foundation engineering and earthworks planning specific to the Cape Town geological setting.</w:t>
            </w:r>
          </w:p>
        </w:tc>
        <w:tc>
          <w:tcPr/>
          <w:p>
            <w:pPr>
              <w:pStyle w:val="Compact"/>
              <w:jc w:val="left"/>
            </w:pPr>
            <w:r>
              <w:t xml:space="preserve">1</w:t>
            </w:r>
          </w:p>
        </w:tc>
        <w:tc>
          <w:tcPr/>
          <w:p>
            <w:pPr>
              <w:pStyle w:val="Compact"/>
              <w:jc w:val="left"/>
            </w:pPr>
            <w:r>
              <w:t xml:space="preserve">R 62,000.00</w:t>
            </w:r>
          </w:p>
        </w:tc>
        <w:tc>
          <w:tcPr/>
          <w:p>
            <w:pPr>
              <w:pStyle w:val="Compact"/>
              <w:jc w:val="left"/>
            </w:pPr>
            <w:r>
              <w:t xml:space="preserve">R 62,000.00</w:t>
            </w:r>
          </w:p>
        </w:tc>
      </w:tr>
      <w:tr>
        <w:tc>
          <w:tcPr/>
          <w:p>
            <w:pPr>
              <w:pStyle w:val="Compact"/>
              <w:jc w:val="left"/>
            </w:pPr>
            <w:r>
              <w:t xml:space="preserve">04</w:t>
            </w:r>
          </w:p>
        </w:tc>
        <w:tc>
          <w:tcPr/>
          <w:p>
            <w:pPr>
              <w:pStyle w:val="Compact"/>
              <w:jc w:val="left"/>
            </w:pPr>
            <w:r>
              <w:t xml:space="preserve">Environmental geological impact assessment and heritage geological resource survey. The Geologist identified and documented any geological heritage features, mineral occurrences, or environmentally sensitive geological formations on the development site in accordance with the National Heritage Resources Act (Act 25 of 1999) and the Western Cape Provincial Environmental Management Regulations applicable in South Africa Cape Town.</w:t>
            </w:r>
          </w:p>
        </w:tc>
        <w:tc>
          <w:tcPr/>
          <w:p>
            <w:pPr>
              <w:pStyle w:val="Compact"/>
              <w:jc w:val="left"/>
            </w:pPr>
            <w:r>
              <w:t xml:space="preserve">1</w:t>
            </w:r>
          </w:p>
        </w:tc>
        <w:tc>
          <w:tcPr/>
          <w:p>
            <w:pPr>
              <w:pStyle w:val="Compact"/>
              <w:jc w:val="left"/>
            </w:pPr>
            <w:r>
              <w:t xml:space="preserve">R 34,800.00</w:t>
            </w:r>
          </w:p>
        </w:tc>
        <w:tc>
          <w:tcPr/>
          <w:p>
            <w:pPr>
              <w:pStyle w:val="Compact"/>
              <w:jc w:val="left"/>
            </w:pPr>
            <w:r>
              <w:t xml:space="preserve">R 34,800.00</w:t>
            </w:r>
          </w:p>
        </w:tc>
      </w:tr>
      <w:tr>
        <w:tc>
          <w:tcPr/>
          <w:p>
            <w:pPr>
              <w:pStyle w:val="Compact"/>
              <w:jc w:val="left"/>
            </w:pPr>
            <w:r>
              <w:t xml:space="preserve">05</w:t>
            </w:r>
          </w:p>
        </w:tc>
        <w:tc>
          <w:tcPr/>
          <w:p>
            <w:pPr>
              <w:pStyle w:val="Compact"/>
              <w:jc w:val="left"/>
            </w:pPr>
            <w:r>
              <w:t xml:space="preserve">On-site Geologist supervision during earthworks and foundation construction phase. The Geologist provided continuous site presence for a period of twelve (12) working days to monitor excavation conditions, verify geological assumptions made in the investigation report, issue real-time engineering directives to the construction team, and document any unforeseen geological conditions encountered during groundworks in the Cape Town site.</w:t>
            </w:r>
          </w:p>
        </w:tc>
        <w:tc>
          <w:tcPr/>
          <w:p>
            <w:pPr>
              <w:pStyle w:val="Compact"/>
              <w:jc w:val="left"/>
            </w:pPr>
            <w:r>
              <w:t xml:space="preserve">12</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06</w:t>
            </w:r>
          </w:p>
        </w:tc>
        <w:tc>
          <w:tcPr/>
          <w:p>
            <w:pPr>
              <w:pStyle w:val="Compact"/>
              <w:jc w:val="left"/>
            </w:pPr>
            <w:r>
              <w:t xml:space="preserve">Final consolidated geological report, digital data delivery, and professional Geologist sign-off. This includes the compilation of all investigation data, borehole logs, laboratory test results, geological cross-sections, and engineering recommendations into a single comprehensive volume suitable for submission to the City of Cape Town planning authority and the South African Council for Natural Scientific Professions (SACNASP) for professional registration purposes.</w:t>
            </w:r>
          </w:p>
        </w:tc>
        <w:tc>
          <w:tcPr/>
          <w:p>
            <w:pPr>
              <w:pStyle w:val="Compact"/>
              <w:jc w:val="left"/>
            </w:pPr>
            <w:r>
              <w:t xml:space="preserve">1</w:t>
            </w:r>
          </w:p>
        </w:tc>
        <w:tc>
          <w:tcPr/>
          <w:p>
            <w:pPr>
              <w:pStyle w:val="Compact"/>
              <w:jc w:val="left"/>
            </w:pPr>
            <w:r>
              <w:t xml:space="preserve">R 21,500.00</w:t>
            </w:r>
          </w:p>
        </w:tc>
        <w:tc>
          <w:tcPr/>
          <w:p>
            <w:pPr>
              <w:pStyle w:val="Compact"/>
              <w:jc w:val="left"/>
            </w:pPr>
            <w:r>
              <w:t xml:space="preserve">R 21,500.00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281,700.00</w:t>
            </w:r>
          </w:p>
        </w:tc>
      </w:tr>
      <w:tr>
        <w:tc>
          <w:tcPr/>
          <w:p>
            <w:pPr>
              <w:pStyle w:val="Compact"/>
              <w:jc w:val="left"/>
            </w:pPr>
            <w:r>
              <w:t xml:space="preserve">VAT @ 15% (South Africa)</w:t>
            </w:r>
          </w:p>
        </w:tc>
        <w:tc>
          <w:tcPr/>
          <w:p>
            <w:pPr>
              <w:pStyle w:val="Compact"/>
              <w:jc w:val="left"/>
            </w:pPr>
            <w:r>
              <w:t xml:space="preserve">R 42,255.00</w:t>
            </w:r>
          </w:p>
        </w:tc>
      </w:tr>
      <w:tr>
        <w:tc>
          <w:tcPr/>
          <w:p>
            <w:pPr>
              <w:pStyle w:val="Compact"/>
              <w:jc w:val="left"/>
            </w:pPr>
            <w:r>
              <w:t xml:space="preserve">Total Amount Due (ZAR)</w:t>
            </w:r>
          </w:p>
        </w:tc>
        <w:tc>
          <w:tcPr/>
          <w:p>
            <w:pPr>
              <w:pStyle w:val="Compact"/>
              <w:jc w:val="left"/>
            </w:pPr>
            <w:r>
              <w:t xml:space="preserve">R 323,955.00</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Standard Bank, South Africa</w:t>
      </w:r>
    </w:p>
    <w:p>
      <w:pPr>
        <w:pStyle w:val="BodyText"/>
      </w:pPr>
      <w:r>
        <w:rPr>
          <w:bCs/>
          <w:b/>
        </w:rPr>
        <w:t xml:space="preserve">Branch:</w:t>
      </w:r>
      <w:r>
        <w:t xml:space="preserve"> </w:t>
      </w:r>
      <w:r>
        <w:t xml:space="preserve">Cape Town, Bree Street</w:t>
      </w:r>
    </w:p>
    <w:p>
      <w:pPr>
        <w:pStyle w:val="BodyText"/>
      </w:pPr>
      <w:r>
        <w:rPr>
          <w:bCs/>
          <w:b/>
        </w:rPr>
        <w:t xml:space="preserve">Account Name:</w:t>
      </w:r>
      <w:r>
        <w:t xml:space="preserve"> </w:t>
      </w:r>
      <w:r>
        <w:t xml:space="preserve">Atlas Geological Consulting (Pty) Ltd</w:t>
      </w:r>
    </w:p>
    <w:p>
      <w:pPr>
        <w:pStyle w:val="BodyText"/>
      </w:pPr>
      <w:r>
        <w:rPr>
          <w:bCs/>
          <w:b/>
        </w:rPr>
        <w:t xml:space="preserve">Account No:</w:t>
      </w:r>
      <w:r>
        <w:t xml:space="preserve"> </w:t>
      </w:r>
      <w:r>
        <w:t xml:space="preserve">0124 5678 9012</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AGC-2025-0487</w:t>
      </w:r>
    </w:p>
    <w:bookmarkEnd w:id="24"/>
    <w:bookmarkStart w:id="25" w:name="payment-terms"/>
    <w:p>
      <w:pPr>
        <w:pStyle w:val="Heading3"/>
      </w:pPr>
      <w:r>
        <w:t xml:space="preserve">Payment Terms</w:t>
      </w:r>
    </w:p>
    <w:p>
      <w:pPr>
        <w:pStyle w:val="FirstParagraph"/>
      </w:pPr>
      <w:r>
        <w:t xml:space="preserve">Payment is due within thirty (30) calendar days from the date of this Invoice, as per the terms of the professional services agreement between the Geologist and the client.</w:t>
      </w:r>
    </w:p>
    <w:p>
      <w:pPr>
        <w:pStyle w:val="BodyText"/>
      </w:pPr>
      <w:r>
        <w:t xml:space="preserve">A late payment interest of 1.5% per month will be applied to any outstanding balance after the due date, in accordance with the Late Payment of Interest Act 3 of 2003 (South Africa).</w:t>
      </w:r>
    </w:p>
    <w:bookmarkEnd w:id="25"/>
    <w:bookmarkStart w:id="26" w:name="terms-and-conditions-of-this-invoice"/>
    <w:p>
      <w:pPr>
        <w:pStyle w:val="Heading3"/>
      </w:pPr>
      <w:r>
        <w:t xml:space="preserve">Terms and Conditions of This Invoice</w:t>
      </w:r>
    </w:p>
    <w:p>
      <w:pPr>
        <w:numPr>
          <w:ilvl w:val="0"/>
          <w:numId w:val="1001"/>
        </w:numPr>
        <w:pStyle w:val="Compact"/>
      </w:pPr>
      <w:r>
        <w:t xml:space="preserve">This Invoice constitutes a formal request for payment for professional geological services rendered by the Geologist, Dr. Sarah Naidoo, on behalf of Atlas Geological Consulting (Pty) Ltd, registered in the Republic of South Africa and operating from Cape Town, Western Cape.</w:t>
      </w:r>
    </w:p>
    <w:p>
      <w:pPr>
        <w:numPr>
          <w:ilvl w:val="0"/>
          <w:numId w:val="1001"/>
        </w:numPr>
        <w:pStyle w:val="Compact"/>
      </w:pPr>
      <w:r>
        <w:t xml:space="preserve">All geological data, reports, borehole logs, and intellectual property produced by the Geologist in connection with this engagement remain the property of Atlas Geological Consulting (Pty) Ltd until full payment of this Invoice has been received and cleared.</w:t>
      </w:r>
    </w:p>
    <w:p>
      <w:pPr>
        <w:numPr>
          <w:ilvl w:val="0"/>
          <w:numId w:val="1001"/>
        </w:numPr>
        <w:pStyle w:val="Compact"/>
      </w:pPr>
      <w:r>
        <w:t xml:space="preserve">The Geologist's professional opinions and recommendations contained in the deliverables are based on the information available at the time of investigation and are subject to the inherent uncertainties of subsurface geological conditions in the South Africa Cape Town region.</w:t>
      </w:r>
    </w:p>
    <w:p>
      <w:pPr>
        <w:numPr>
          <w:ilvl w:val="0"/>
          <w:numId w:val="1001"/>
        </w:numPr>
        <w:pStyle w:val="Compact"/>
      </w:pPr>
      <w:r>
        <w:t xml:space="preserve">This Invoice is issued in compliance with the South African National Treasury's Public Finance Management Act and the relevant provisions of the Consumer Protection Act 68 of 2008 where applicable to private sector engagements.</w:t>
      </w:r>
    </w:p>
    <w:p>
      <w:pPr>
        <w:numPr>
          <w:ilvl w:val="0"/>
          <w:numId w:val="1001"/>
        </w:numPr>
        <w:pStyle w:val="Compact"/>
      </w:pPr>
      <w:r>
        <w:t xml:space="preserve">Any disputes arising from this Invoice or the services described herein shall be resolved through mediation in Cape Town, Western Cape, South Africa, in accordance with the Arbitration Act 42 of 1965.</w:t>
      </w:r>
    </w:p>
    <w:p>
      <w:pPr>
        <w:numPr>
          <w:ilvl w:val="0"/>
          <w:numId w:val="1001"/>
        </w:numPr>
        <w:pStyle w:val="Compact"/>
      </w:pPr>
      <w:r>
        <w:t xml:space="preserve">The Geologist is a registered professional member of the South African Institute of Geologists (SAIG) and the Geological Society of South Africa (GSSA), and all work has been performed in accordance with the professional code of conduct of these bodies.</w:t>
      </w:r>
    </w:p>
    <w:bookmarkEnd w:id="26"/>
    <w:p>
      <w:pPr>
        <w:pStyle w:val="FirstParagraph"/>
      </w:pPr>
      <w:r>
        <w:t xml:space="preserve">Thank you for engaging our Geologist for your project in South Africa Cape Town. We look forward to continuing our professional relationship.</w:t>
      </w:r>
    </w:p>
    <w:p>
      <w:pPr>
        <w:pStyle w:val="BodyText"/>
      </w:pPr>
      <w:r>
        <w:t xml:space="preserve">Atlas Geological Consulting (Pty) Ltd | 142 Bree Street, Cape Town, 8001, South Africa | www.atlasgeo.co.za</w:t>
      </w:r>
    </w:p>
    <w:p>
      <w:pPr>
        <w:pStyle w:val="BodyText"/>
      </w:pPr>
      <w:r>
        <w:t xml:space="preserve">This Invoice was generated electronically and is valid without a physical signature. For queries, please contact our billing department at billing@atlasgeo.co.za.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South Africa Cape Town</dc:title>
  <dc:creator/>
  <dc:language>en</dc:language>
  <cp:keywords/>
  <dcterms:created xsi:type="dcterms:W3CDTF">2026-10-10T01:58:55Z</dcterms:created>
  <dcterms:modified xsi:type="dcterms:W3CDTF">2026-10-10T01:58:55Z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