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Xca746bd04cca69fd56c3f0a498c63e80a92cebc"/>
    <w:p>
      <w:pPr>
        <w:pStyle w:val="Heading1"/>
      </w:pPr>
      <w:r>
        <w:t xml:space="preserve">GeoThailand Professional Services Co., Ltd.</w:t>
      </w:r>
    </w:p>
    <w:p>
      <w:pPr>
        <w:pStyle w:val="FirstParagraph"/>
      </w:pPr>
      <w:r>
        <w:t xml:space="preserve">128 Sukhumvit Road, Khlong Toei, Bangkok 10110, Thailand</w:t>
      </w:r>
    </w:p>
    <w:p>
      <w:pPr>
        <w:pStyle w:val="BodyText"/>
      </w:pPr>
      <w:r>
        <w:t xml:space="preserve">Tel: +66 (0) 2 255 8899 | Email: billing@geothailand.co.th</w:t>
      </w:r>
    </w:p>
    <w:p>
      <w:pPr>
        <w:pStyle w:val="BodyText"/>
      </w:pPr>
      <w:r>
        <w:t xml:space="preserve">Tax ID (VAT): 0105558901234</w:t>
      </w:r>
    </w:p>
    <w:p>
      <w:pPr>
        <w:pStyle w:val="BodyText"/>
      </w:pPr>
      <w:r>
        <w:t xml:space="preserve">Licensed Geologist Firm – Thailand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GT-2025-04782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Thailand Bangkok</w:t>
      </w:r>
    </w:p>
    <w:bookmarkEnd w:id="21"/>
    <w:bookmarkStart w:id="22" w:name="bill-to-client"/>
    <w:p>
      <w:pPr>
        <w:pStyle w:val="Heading3"/>
      </w:pPr>
      <w:r>
        <w:t xml:space="preserve">Bill To (Client)</w:t>
      </w:r>
    </w:p>
    <w:p>
      <w:pPr>
        <w:pStyle w:val="FirstParagraph"/>
      </w:pPr>
      <w:r>
        <w:rPr>
          <w:bCs/>
          <w:b/>
        </w:rPr>
        <w:t xml:space="preserve">Thailand Bangkok Infrastructure Development Authority</w:t>
      </w:r>
    </w:p>
    <w:p>
      <w:pPr>
        <w:pStyle w:val="BodyText"/>
      </w:pPr>
      <w:r>
        <w:t xml:space="preserve">45 Ratchadamri Road, Lumphini, Pathum Wan</w:t>
      </w:r>
    </w:p>
    <w:p>
      <w:pPr>
        <w:pStyle w:val="BodyText"/>
      </w:pPr>
      <w:r>
        <w:t xml:space="preserve">Bangkok 10330, Thailand</w:t>
      </w:r>
    </w:p>
    <w:p>
      <w:pPr>
        <w:pStyle w:val="BodyText"/>
      </w:pPr>
      <w:r>
        <w:t xml:space="preserve">Contact: Mr. Somchai Prasert</w:t>
      </w:r>
    </w:p>
    <w:p>
      <w:pPr>
        <w:pStyle w:val="BodyText"/>
      </w:pPr>
      <w:r>
        <w:t xml:space="preserve">Email: somchai.p@tbdia.go.th</w:t>
      </w:r>
    </w:p>
    <w:bookmarkEnd w:id="22"/>
    <w:bookmarkStart w:id="23" w:name="service-provider"/>
    <w:p>
      <w:pPr>
        <w:pStyle w:val="Heading3"/>
      </w:pPr>
      <w:r>
        <w:t xml:space="preserve">Service Provider</w:t>
      </w:r>
    </w:p>
    <w:p>
      <w:pPr>
        <w:pStyle w:val="FirstParagraph"/>
      </w:pPr>
      <w:r>
        <w:rPr>
          <w:bCs/>
          <w:b/>
        </w:rPr>
        <w:t xml:space="preserve">Dr. Ananya Rattanakorn, M.Sc. Geology</w:t>
      </w:r>
    </w:p>
    <w:p>
      <w:pPr>
        <w:pStyle w:val="BodyText"/>
      </w:pPr>
      <w:r>
        <w:t xml:space="preserve">Lead Geologist, GeoThailand Professional Services</w:t>
      </w:r>
    </w:p>
    <w:p>
      <w:pPr>
        <w:pStyle w:val="BodyText"/>
      </w:pPr>
      <w:r>
        <w:t xml:space="preserve">Registration No.: GEO-TH-2019-00452</w:t>
      </w:r>
    </w:p>
    <w:p>
      <w:pPr>
        <w:pStyle w:val="BodyText"/>
      </w:pPr>
      <w:r>
        <w:t xml:space="preserve">Licensed by the Geologists Council of Thailand</w:t>
      </w:r>
    </w:p>
    <w:p>
      <w:pPr>
        <w:pStyle w:val="BodyText"/>
      </w:pPr>
      <w:r>
        <w:t xml:space="preserve">Specialization: Urban Geology &amp; Groundwater Assessment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Comprehensive geological site investigation and subsurface mapping for the proposed Bangkok Metro Extension Line, Phase III. The Geologist conducted borehole drilling at 12 locations across the Thailand Bangkok metropolitan area, including soil sampling, rock core extraction, and in-situ permeability testing.</w:t>
            </w:r>
          </w:p>
        </w:tc>
        <w:tc>
          <w:tcPr/>
          <w:p>
            <w:pPr>
              <w:pStyle w:val="Compact"/>
              <w:jc w:val="left"/>
            </w:pPr>
            <w:r>
              <w:t xml:space="preserve">03 Jun 2025 – 07 Jun 2025</w:t>
            </w:r>
          </w:p>
        </w:tc>
        <w:tc>
          <w:tcPr/>
          <w:p>
            <w:pPr>
              <w:pStyle w:val="Compact"/>
              <w:jc w:val="left"/>
            </w:pPr>
            <w:r>
              <w:t xml:space="preserve">12 sites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Groundwater hydrogeological assessment and aquifer characterization within the Chao Phraya River basin. The Geologist performed piezometer installation, water quality sampling (28 parameters), and hydraulic conductivity analysis to determine sustainable extraction limits for the Thailand Bangkok municipal water supply project.</w:t>
            </w:r>
          </w:p>
        </w:tc>
        <w:tc>
          <w:tcPr/>
          <w:p>
            <w:pPr>
              <w:pStyle w:val="Compact"/>
              <w:jc w:val="left"/>
            </w:pPr>
            <w:r>
              <w:t xml:space="preserve">08 Jun 2025 – 10 Jun 2025</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Geotechnical risk assessment and landslide susceptibility mapping for the northern hillside residential development in the Bangkok metropolitan periphery. The Geologist utilized remote sensing data, field reconnaissance, and geophysical resistivity surveys to produce a detailed hazard zonation report compliant with Thai building codes.</w:t>
            </w:r>
          </w:p>
        </w:tc>
        <w:tc>
          <w:tcPr/>
          <w:p>
            <w:pPr>
              <w:pStyle w:val="Compact"/>
              <w:jc w:val="left"/>
            </w:pPr>
            <w:r>
              <w:t xml:space="preserve">11 Jun 2025 – 13 Jun 2025</w:t>
            </w:r>
          </w:p>
        </w:tc>
        <w:tc>
          <w:tcPr/>
          <w:p>
            <w:pPr>
              <w:pStyle w:val="Compact"/>
              <w:jc w:val="left"/>
            </w:pPr>
            <w:r>
              <w:t xml:space="preserve">1 project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Preparation and submission of the final geological investigation report, including all raw data, interpreted cross-sections, engineering recommendations, and compliance certification. The Geologist compiled 340 pages of technical documentation with 85 figures, 42 tables, and 12 appendices for the Thailand Bangkok Department of Highways review.</w:t>
            </w:r>
          </w:p>
        </w:tc>
        <w:tc>
          <w:tcPr/>
          <w:p>
            <w:pPr>
              <w:pStyle w:val="Compact"/>
              <w:jc w:val="left"/>
            </w:pPr>
            <w:r>
              <w:t xml:space="preserve">14 Jun 2025</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On-site consultation and technical presentation to the Thailand Bangkok Infrastructure Development Authority project board. The Geologist delivered a 3-hour briefing on findings, answered technical queries, and provided recommendations for foundation design and dewatering strategies.</w:t>
            </w:r>
          </w:p>
        </w:tc>
        <w:tc>
          <w:tcPr/>
          <w:p>
            <w:pPr>
              <w:pStyle w:val="Compact"/>
              <w:jc w:val="left"/>
            </w:pPr>
            <w:r>
              <w:t xml:space="preserve">14 Jun 2025</w:t>
            </w:r>
          </w:p>
        </w:tc>
        <w:tc>
          <w:tcPr/>
          <w:p>
            <w:pPr>
              <w:pStyle w:val="Compact"/>
              <w:jc w:val="left"/>
            </w:pPr>
            <w:r>
              <w:t xml:space="preserve">1 session</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1,075,000.00</w:t>
            </w:r>
          </w:p>
        </w:tc>
      </w:tr>
      <w:tr>
        <w:tc>
          <w:tcPr/>
          <w:p>
            <w:pPr>
              <w:pStyle w:val="Compact"/>
              <w:jc w:val="left"/>
            </w:pPr>
            <w:r>
              <w:t xml:space="preserve">VAT (7% – Thailand Revenue Code)</w:t>
            </w:r>
          </w:p>
        </w:tc>
        <w:tc>
          <w:tcPr/>
          <w:p>
            <w:pPr>
              <w:pStyle w:val="Compact"/>
              <w:jc w:val="right"/>
            </w:pPr>
            <w:r>
              <w:t xml:space="preserve">75,250.00</w:t>
            </w:r>
          </w:p>
        </w:tc>
      </w:tr>
      <w:tr>
        <w:tc>
          <w:tcPr/>
          <w:p>
            <w:pPr>
              <w:pStyle w:val="Compact"/>
              <w:jc w:val="left"/>
            </w:pPr>
            <w:r>
              <w:t xml:space="preserve">Withholding Tax (3% – Thai Tax Code Sec. 69)</w:t>
            </w:r>
          </w:p>
        </w:tc>
        <w:tc>
          <w:tcPr/>
          <w:p>
            <w:pPr>
              <w:pStyle w:val="Compact"/>
              <w:jc w:val="right"/>
            </w:pPr>
            <w:r>
              <w:t xml:space="preserve">(32,250.00)</w:t>
            </w:r>
          </w:p>
        </w:tc>
      </w:tr>
      <w:tr>
        <w:tc>
          <w:tcPr/>
          <w:p>
            <w:pPr>
              <w:pStyle w:val="Compact"/>
              <w:jc w:val="left"/>
            </w:pPr>
            <w:r>
              <w:t xml:space="preserve">Net Amount Due (THB)</w:t>
            </w:r>
          </w:p>
        </w:tc>
        <w:tc>
          <w:tcPr/>
          <w:p>
            <w:pPr>
              <w:pStyle w:val="Compact"/>
              <w:jc w:val="right"/>
            </w:pPr>
            <w:r>
              <w:t xml:space="preserve">1,118,000.00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(i.e., by 30 June 2025).</w:t>
      </w:r>
    </w:p>
    <w:p>
      <w:pPr>
        <w:pStyle w:val="BodyText"/>
      </w:pPr>
      <w:r>
        <w:rPr>
          <w:bCs/>
          <w:b/>
        </w:rPr>
        <w:t xml:space="preserve">Bank:</w:t>
      </w:r>
      <w:r>
        <w:t xml:space="preserve"> </w:t>
      </w:r>
      <w:r>
        <w:t xml:space="preserve">Siam Commercial Bank (SCB), Bangkok Central Branch</w:t>
      </w:r>
    </w:p>
    <w:p>
      <w:pPr>
        <w:pStyle w:val="BodyText"/>
      </w:pPr>
      <w:r>
        <w:rPr>
          <w:bCs/>
          <w:b/>
        </w:rPr>
        <w:t xml:space="preserve">Account Name:</w:t>
      </w:r>
      <w:r>
        <w:t xml:space="preserve"> </w:t>
      </w:r>
      <w:r>
        <w:t xml:space="preserve">GeoThailand Professional Services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SIBLTHBK</w:t>
      </w:r>
    </w:p>
    <w:p>
      <w:pPr>
        <w:pStyle w:val="BodyText"/>
      </w:pPr>
      <w:r>
        <w:rPr>
          <w:bCs/>
          <w:b/>
        </w:rPr>
        <w:t xml:space="preserve">Reference:</w:t>
      </w:r>
      <w:r>
        <w:t xml:space="preserve"> </w:t>
      </w:r>
      <w:r>
        <w:t xml:space="preserve">Please cite Invoice No. GT-2025-04782 in all remittances.</w:t>
      </w:r>
    </w:p>
    <w:p>
      <w:pPr>
        <w:pStyle w:val="BodyText"/>
      </w:pPr>
      <w:r>
        <w:rPr>
          <w:bCs/>
          <w:b/>
        </w:rPr>
        <w:t xml:space="preserve">Penalty:</w:t>
      </w:r>
      <w:r>
        <w:t xml:space="preserve"> </w:t>
      </w:r>
      <w:r>
        <w:t xml:space="preserve">A late payment surcharge of 1.5% per month shall apply to any balance outstanding beyond the due date, in accordance with Thai commercial law.</w:t>
      </w:r>
    </w:p>
    <w:bookmarkEnd w:id="24"/>
    <w:bookmarkStart w:id="25" w:name="important-notes-certifications"/>
    <w:p>
      <w:pPr>
        <w:pStyle w:val="Heading3"/>
      </w:pPr>
      <w:r>
        <w:t xml:space="preserve">Important Notes &amp; Certifications</w:t>
      </w:r>
    </w:p>
    <w:p>
      <w:pPr>
        <w:pStyle w:val="FirstParagraph"/>
      </w:pPr>
      <w:r>
        <w:t xml:space="preserve">1. This Invoice is issued in accordance with the Thai Revenue Code and the regulations of the Department of Business Development, Ministry of Commerce, Thailand.</w:t>
      </w:r>
    </w:p>
    <w:p>
      <w:pPr>
        <w:pStyle w:val="BodyText"/>
      </w:pPr>
      <w:r>
        <w:t xml:space="preserve">2. All geological services described herein were performed by a licensed Geologist registered with the Geologists Council of Thailand (Registration No. GEO-TH-2019-00452) and comply with the Standards of the Geological Survey of Thailand.</w:t>
      </w:r>
    </w:p>
    <w:p>
      <w:pPr>
        <w:pStyle w:val="BodyText"/>
      </w:pPr>
      <w:r>
        <w:t xml:space="preserve">3. The fieldwork was conducted within the administrative boundaries of Thailand Bangkok, specifically in the districts of Khlong Toei, Pathum Wan, and Bang Kapi, under the applicable local environmental permits.</w:t>
      </w:r>
    </w:p>
    <w:p>
      <w:pPr>
        <w:pStyle w:val="BodyText"/>
      </w:pPr>
      <w:r>
        <w:t xml:space="preserve">4. All data, reports, and intellectual property generated under this engagement remain the property of GeoThailand Professional Services Co., Ltd. until full payment of this Invoice is received.</w:t>
      </w:r>
    </w:p>
    <w:p>
      <w:pPr>
        <w:pStyle w:val="BodyText"/>
      </w:pPr>
      <w:r>
        <w:t xml:space="preserve">5. This Invoice is valid for 90 days from the date of issue. Any disputes regarding the services rendered must be raised in writing within 30 days of the Invoice date.</w:t>
      </w:r>
    </w:p>
    <w:p>
      <w:pPr>
        <w:pStyle w:val="BodyText"/>
      </w:pPr>
      <w:r>
        <w:t xml:space="preserve">6. The Geologist certifies that all findings and recommendations contained in the associated report are accurate to the best of professional judgment and based on data collected in the field during the specified period.</w:t>
      </w:r>
    </w:p>
    <w:bookmarkEnd w:id="25"/>
    <w:p>
      <w:pPr>
        <w:pStyle w:val="BodyText"/>
      </w:pPr>
      <w:r>
        <w:rPr>
          <w:bCs/>
          <w:b/>
        </w:rPr>
        <w:t xml:space="preserve">GeoThailand Professional Services Co., Ltd.</w:t>
      </w:r>
      <w:r>
        <w:t xml:space="preserve"> </w:t>
      </w:r>
      <w:r>
        <w:t xml:space="preserve">– Licensed Geologist Firm Operating in Thailand Bangkok</w:t>
      </w:r>
    </w:p>
    <w:p>
      <w:pPr>
        <w:pStyle w:val="BodyText"/>
      </w:pPr>
      <w:r>
        <w:t xml:space="preserve">Registered Company No. 0105558901234 | VAT Registered | Member, Geological Society of Thailand</w:t>
      </w:r>
    </w:p>
    <w:p>
      <w:pPr>
        <w:pStyle w:val="BodyText"/>
      </w:pPr>
      <w:r>
        <w:t xml:space="preserve">This Invoice was generated electronically and is valid without a physical signature per Thai Electronic Transactions Act B.E. 2544 (2001).</w:t>
      </w:r>
    </w:p>
    <w:p>
      <w:pPr>
        <w:pStyle w:val="BodyText"/>
      </w:pPr>
      <w:r>
        <w:t xml:space="preserve">Thank you for engaging our Geologist services. We look forward to continuing our professional relationship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Thailand Bangkok</dc:title>
  <dc:creator/>
  <dc:language>en</dc:language>
  <cp:keywords/>
  <dcterms:created xsi:type="dcterms:W3CDTF">2026-10-10T05:49:54Z</dcterms:created>
  <dcterms:modified xsi:type="dcterms:W3CDTF">2026-10-10T05:49:54Z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