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geoeast-uganda-ltd."/>
    <w:p>
      <w:pPr>
        <w:pStyle w:val="Heading1"/>
      </w:pPr>
      <w:r>
        <w:t xml:space="preserve">GeoEast Uganda Ltd.</w:t>
      </w:r>
    </w:p>
    <w:p>
      <w:pPr>
        <w:pStyle w:val="FirstParagraph"/>
      </w:pPr>
      <w:r>
        <w:t xml:space="preserve">Professional Geological &amp; Geotechnical Services</w:t>
      </w:r>
    </w:p>
    <w:p>
      <w:pPr>
        <w:pStyle w:val="BodyText"/>
      </w:pPr>
      <w:r>
        <w:t xml:space="preserve">Plot 14, Kampala Road, P.O. Box 2341</w:t>
      </w:r>
    </w:p>
    <w:p>
      <w:pPr>
        <w:pStyle w:val="BodyText"/>
      </w:pPr>
      <w:r>
        <w:t xml:space="preserve">Kampala, Uganda</w:t>
      </w:r>
    </w:p>
    <w:p>
      <w:pPr>
        <w:pStyle w:val="BodyText"/>
      </w:pPr>
      <w:r>
        <w:t xml:space="preserve">Tel: +256 414 255 890 | Email: billing@geoeastuganda.co.ug</w:t>
      </w:r>
    </w:p>
    <w:p>
      <w:pPr>
        <w:pStyle w:val="BodyText"/>
      </w:pPr>
      <w:r>
        <w:t xml:space="preserve">TIN: UG-00123456-000-0-0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GE-UG-2025-0487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KGL-2025-019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Uganda Geological Survey &amp; Mines Department</w:t>
      </w:r>
    </w:p>
    <w:p>
      <w:pPr>
        <w:pStyle w:val="BodyText"/>
      </w:pPr>
      <w:r>
        <w:t xml:space="preserve">Attn: Dr. Sarah Nakato, Chief Geologist</w:t>
      </w:r>
    </w:p>
    <w:p>
      <w:pPr>
        <w:pStyle w:val="BodyText"/>
      </w:pPr>
      <w:r>
        <w:t xml:space="preserve">Ministry of Energy &amp; Mineral Development</w:t>
      </w:r>
    </w:p>
    <w:p>
      <w:pPr>
        <w:pStyle w:val="BodyText"/>
      </w:pPr>
      <w:r>
        <w:t xml:space="preserve">Plot 7, Kampala Road</w:t>
      </w:r>
    </w:p>
    <w:p>
      <w:pPr>
        <w:pStyle w:val="BodyText"/>
      </w:pPr>
      <w:r>
        <w:t xml:space="preserve">Kampala, Uganda</w:t>
      </w:r>
    </w:p>
    <w:p>
      <w:pPr>
        <w:pStyle w:val="BodyText"/>
      </w:pPr>
      <w:r>
        <w:t xml:space="preserve">TIN: UG-00987654-000-0-0</w:t>
      </w:r>
    </w:p>
    <w:bookmarkEnd w:id="22"/>
    <w:bookmarkStart w:id="23" w:name="prepared-by"/>
    <w:p>
      <w:pPr>
        <w:pStyle w:val="Heading3"/>
      </w:pPr>
      <w:r>
        <w:t xml:space="preserve">Prepared By</w:t>
      </w:r>
    </w:p>
    <w:p>
      <w:pPr>
        <w:pStyle w:val="FirstParagraph"/>
      </w:pPr>
      <w:r>
        <w:rPr>
          <w:bCs/>
          <w:b/>
        </w:rPr>
        <w:t xml:space="preserve">Eng. David Okello, MSc (Geology)</w:t>
      </w:r>
    </w:p>
    <w:p>
      <w:pPr>
        <w:pStyle w:val="BodyText"/>
      </w:pPr>
      <w:r>
        <w:t xml:space="preserve">Lead Geologist &amp; Project Manager</w:t>
      </w:r>
    </w:p>
    <w:p>
      <w:pPr>
        <w:pStyle w:val="BodyText"/>
      </w:pPr>
      <w:r>
        <w:t xml:space="preserve">GeoEast Uganda Ltd.</w:t>
      </w:r>
    </w:p>
    <w:p>
      <w:pPr>
        <w:pStyle w:val="BodyText"/>
      </w:pPr>
      <w:r>
        <w:t xml:space="preserve">Kampala, Uganda</w:t>
      </w:r>
    </w:p>
    <w:p>
      <w:pPr>
        <w:pStyle w:val="BodyText"/>
      </w:pPr>
      <w:r>
        <w:t xml:space="preserve">Licence No: UG-GEOL-2019-0042</w:t>
      </w:r>
    </w:p>
    <w:p>
      <w:pPr>
        <w:pStyle w:val="BodyText"/>
      </w:pPr>
      <w:r>
        <w:t xml:space="preserve">Professional Geologist, Uganda Geological Society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Rate (UGX)</w:t>
            </w:r>
          </w:p>
        </w:tc>
        <w:tc>
          <w:tcPr/>
          <w:p>
            <w:pPr>
              <w:pStyle w:val="Compact"/>
              <w:jc w:val="left"/>
            </w:pPr>
            <w:r>
              <w:t xml:space="preserve">Qty / Days</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Site geological survey and field mapping of the Kibwezi granite formation, Western Uganda. Includes topographic data collection, rock sampling, and structural analysis conducted by a senior Geologist team of four professionals.</w:t>
            </w:r>
          </w:p>
        </w:tc>
        <w:tc>
          <w:tcPr/>
          <w:p>
            <w:pPr>
              <w:pStyle w:val="Compact"/>
              <w:jc w:val="left"/>
            </w:pPr>
            <w:r>
              <w:t xml:space="preserve">1,850,000</w:t>
            </w:r>
          </w:p>
        </w:tc>
        <w:tc>
          <w:tcPr/>
          <w:p>
            <w:pPr>
              <w:pStyle w:val="Compact"/>
              <w:jc w:val="left"/>
            </w:pPr>
            <w:r>
              <w:t xml:space="preserve">12 days</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Geotechnical borehole drilling and core logging at three (3) designated sites along the Kampala–Mukono corridor. The Geologist supervised all drilling operations, core extraction, and lithological classification in compliance with Uganda National Standards.</w:t>
            </w:r>
          </w:p>
        </w:tc>
        <w:tc>
          <w:tcPr/>
          <w:p>
            <w:pPr>
              <w:pStyle w:val="Compact"/>
              <w:jc w:val="left"/>
            </w:pPr>
            <w:r>
              <w:t xml:space="preserve">3,200,000</w:t>
            </w:r>
          </w:p>
        </w:tc>
        <w:tc>
          <w:tcPr/>
          <w:p>
            <w:pPr>
              <w:pStyle w:val="Compact"/>
              <w:jc w:val="left"/>
            </w:pPr>
            <w:r>
              <w:t xml:space="preserve">3 sites</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Hydrogeological assessment and groundwater resource evaluation for the Kampala municipal water expansion project. The Lead Geologist prepared a comprehensive aquifer characterization report with well-yield predictions.</w:t>
            </w:r>
          </w:p>
        </w:tc>
        <w:tc>
          <w:tcPr/>
          <w:p>
            <w:pPr>
              <w:pStyle w:val="Compact"/>
              <w:jc w:val="left"/>
            </w:pPr>
            <w:r>
              <w:t xml:space="preserve">4,500,000</w:t>
            </w:r>
          </w:p>
        </w:tc>
        <w:tc>
          <w:tcPr/>
          <w:p>
            <w:pPr>
              <w:pStyle w:val="Compact"/>
              <w:jc w:val="left"/>
            </w:pPr>
            <w:r>
              <w:t xml:space="preserve">1 report</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Geological hazard risk assessment for proposed infrastructure development in the Kampala central business district. Includes seismic vulnerability analysis, landslide susceptibility mapping, and soil stability evaluation by a certified Geologist.</w:t>
            </w:r>
          </w:p>
        </w:tc>
        <w:tc>
          <w:tcPr/>
          <w:p>
            <w:pPr>
              <w:pStyle w:val="Compact"/>
              <w:jc w:val="left"/>
            </w:pPr>
            <w:r>
              <w:t xml:space="preserve">2,750,000</w:t>
            </w:r>
          </w:p>
        </w:tc>
        <w:tc>
          <w:tcPr/>
          <w:p>
            <w:pPr>
              <w:pStyle w:val="Compact"/>
              <w:jc w:val="left"/>
            </w:pPr>
            <w:r>
              <w:t xml:space="preserve">1 assessment</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Preparation and submission of the final geological report, including all field data, laboratory test results, maps, cross-sections, and recommendations. The Geologist compiled and reviewed all technical documentation for the Uganda Kampala regional geological database.</w:t>
            </w:r>
          </w:p>
        </w:tc>
        <w:tc>
          <w:tcPr/>
          <w:p>
            <w:pPr>
              <w:pStyle w:val="Compact"/>
              <w:jc w:val="left"/>
            </w:pPr>
            <w:r>
              <w:t xml:space="preserve">1,200,000</w:t>
            </w:r>
          </w:p>
        </w:tc>
        <w:tc>
          <w:tcPr/>
          <w:p>
            <w:pPr>
              <w:pStyle w:val="Compact"/>
              <w:jc w:val="left"/>
            </w:pPr>
            <w:r>
              <w:t xml:space="preserve">1 report</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accommodation, and field logistics for the Geologist team operating across Uganda Kampala and surrounding districts. Includes vehicle hire, fuel, and per diem for four (4) geological field personnel over a twelve-day deployment period.</w:t>
            </w:r>
          </w:p>
        </w:tc>
        <w:tc>
          <w:tcPr/>
          <w:p>
            <w:pPr>
              <w:pStyle w:val="Compact"/>
              <w:jc w:val="left"/>
            </w:pPr>
            <w:r>
              <w:t xml:space="preserve">480,000</w:t>
            </w:r>
          </w:p>
        </w:tc>
        <w:tc>
          <w:tcPr/>
          <w:p>
            <w:pPr>
              <w:pStyle w:val="Compact"/>
              <w:jc w:val="left"/>
            </w:pPr>
            <w:r>
              <w:t xml:space="preserve">12 days</w:t>
            </w:r>
          </w:p>
        </w:tc>
        <w:tc>
          <w:tcPr/>
          <w:p>
            <w:pPr>
              <w:pStyle w:val="Compact"/>
              <w:jc w:val="left"/>
            </w:pPr>
            <w:r>
              <w:t xml:space="preserve">5,760,000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45,810,000 UGX</w:t>
            </w:r>
          </w:p>
        </w:tc>
      </w:tr>
      <w:tr>
        <w:tc>
          <w:tcPr/>
          <w:p>
            <w:pPr>
              <w:pStyle w:val="Compact"/>
              <w:jc w:val="left"/>
            </w:pPr>
            <w:r>
              <w:t xml:space="preserve">VAT (18%)</w:t>
            </w:r>
          </w:p>
        </w:tc>
        <w:tc>
          <w:tcPr/>
          <w:p>
            <w:pPr>
              <w:pStyle w:val="Compact"/>
              <w:jc w:val="left"/>
            </w:pPr>
            <w:r>
              <w:t xml:space="preserve">8,245,800 UGX</w:t>
            </w:r>
          </w:p>
        </w:tc>
      </w:tr>
      <w:tr>
        <w:tc>
          <w:tcPr/>
          <w:p>
            <w:pPr>
              <w:pStyle w:val="Compact"/>
              <w:jc w:val="left"/>
            </w:pPr>
            <w:r>
              <w:t xml:space="preserve">Withholding Tax (6%)</w:t>
            </w:r>
          </w:p>
        </w:tc>
        <w:tc>
          <w:tcPr/>
          <w:p>
            <w:pPr>
              <w:pStyle w:val="Compact"/>
              <w:jc w:val="left"/>
            </w:pPr>
            <w:r>
              <w:t xml:space="preserve">(2,748,600) UGX</w:t>
            </w:r>
          </w:p>
        </w:tc>
      </w:tr>
      <w:tr>
        <w:tc>
          <w:tcPr/>
          <w:p>
            <w:pPr>
              <w:pStyle w:val="Compact"/>
              <w:jc w:val="left"/>
            </w:pPr>
            <w:r>
              <w:t xml:space="preserve">NET AMOUNT DUE</w:t>
            </w:r>
          </w:p>
        </w:tc>
        <w:tc>
          <w:tcPr/>
          <w:p>
            <w:pPr>
              <w:pStyle w:val="Compact"/>
              <w:jc w:val="left"/>
            </w:pPr>
            <w:r>
              <w:t xml:space="preserve">51,307,200 UGX</w:t>
            </w:r>
          </w:p>
        </w:tc>
      </w:tr>
    </w:tbl>
    <w:bookmarkStart w:id="24" w:name="invoice-notes-payment-details"/>
    <w:p>
      <w:pPr>
        <w:pStyle w:val="Heading3"/>
      </w:pPr>
      <w:r>
        <w:t xml:space="preserve">Invoice Notes &amp; Payment Details</w:t>
      </w:r>
    </w:p>
    <w:p>
      <w:pPr>
        <w:pStyle w:val="FirstParagraph"/>
      </w:pPr>
      <w:r>
        <w:t xml:space="preserve">This Invoice is issued in accordance with the professional services agreement (Contract No. UG-MSD-2025-0112) between GeoEast Uganda Ltd. and the Uganda Geological Survey &amp; Mines Department. All geological fieldwork was conducted under the direct supervision of a licensed Geologist registered with the Uganda Geological Society and the Professional Geologists Association of Uganda.</w:t>
      </w:r>
    </w:p>
    <w:p>
      <w:pPr>
        <w:pStyle w:val="BodyText"/>
      </w:pPr>
      <w:r>
        <w:rPr>
          <w:bCs/>
          <w:b/>
        </w:rPr>
        <w:t xml:space="preserve">Payment Method:</w:t>
      </w:r>
      <w:r>
        <w:t xml:space="preserve"> </w:t>
      </w:r>
      <w:r>
        <w:t xml:space="preserve">Bank Transfer to GeoEast Uganda Ltd., Stanbic Bank Uganda, Account No. 010-456-789-001, Branch: Kampala CBD.</w:t>
      </w:r>
    </w:p>
    <w:p>
      <w:pPr>
        <w:pStyle w:val="BodyText"/>
      </w:pPr>
      <w:r>
        <w:rPr>
          <w:bCs/>
          <w:b/>
        </w:rPr>
        <w:t xml:space="preserve">Payment Terms:</w:t>
      </w:r>
      <w:r>
        <w:t xml:space="preserve"> </w:t>
      </w:r>
      <w:r>
        <w:t xml:space="preserve">Full payment is due within fourteen (14) calendar days from the date of this Invoice. Late payments shall attract a penalty interest of 2% per month as stipulated under the Uganda Financial Institutions Act.</w:t>
      </w:r>
    </w:p>
    <w:p>
      <w:pPr>
        <w:pStyle w:val="BodyText"/>
      </w:pPr>
      <w:r>
        <w:rPr>
          <w:bCs/>
          <w:b/>
        </w:rPr>
        <w:t xml:space="preserve">Reference:</w:t>
      </w:r>
      <w:r>
        <w:t xml:space="preserve"> </w:t>
      </w:r>
      <w:r>
        <w:t xml:space="preserve">Please quote Invoice No. GE-UG-2025-0487 on all correspondence and remittances related to this billing cycle.</w:t>
      </w:r>
    </w:p>
    <w:bookmarkEnd w:id="24"/>
    <w:bookmarkStart w:id="25" w:name="terms-conditions"/>
    <w:p>
      <w:pPr>
        <w:pStyle w:val="Heading3"/>
      </w:pPr>
      <w:r>
        <w:t xml:space="preserve">Terms &amp; Conditions</w:t>
      </w:r>
    </w:p>
    <w:p>
      <w:pPr>
        <w:pStyle w:val="FirstParagraph"/>
      </w:pPr>
      <w:r>
        <w:t xml:space="preserve">1. This Invoice constitutes a formal request for payment for geological and geotechnical services rendered in Uganda Kampala and its environs. The services were performed by qualified Geologists holding valid professional licences issued by the relevant Ugandan regulatory authorities.</w:t>
      </w:r>
    </w:p>
    <w:p>
      <w:pPr>
        <w:pStyle w:val="BodyText"/>
      </w:pPr>
      <w:r>
        <w:t xml:space="preserve">2. All geological data, core samples, and field records generated during the engagement remain the property of the client upon full settlement of this Invoice. GeoEast Uganda Ltd. retains the right to reference the project in professional portfolios and academic publications with prior written consent.</w:t>
      </w:r>
    </w:p>
    <w:p>
      <w:pPr>
        <w:pStyle w:val="BodyText"/>
      </w:pPr>
      <w:r>
        <w:t xml:space="preserve">3. The Geologist and all field personnel operated in strict compliance with the Uganda Environmental Management Act (Cap. 167), the Mines and Minerals Act (Cap. 121), and all applicable local by-laws of Kampala Capital City Authority.</w:t>
      </w:r>
    </w:p>
    <w:p>
      <w:pPr>
        <w:pStyle w:val="BodyText"/>
      </w:pPr>
      <w:r>
        <w:t xml:space="preserve">4. Any disputes arising from this Invoice or the associated services shall be resolved through arbitration in Kampala, Uganda, in accordance with the Arbitration Act of Uganda (Cap. 70).</w:t>
      </w:r>
    </w:p>
    <w:p>
      <w:pPr>
        <w:pStyle w:val="BodyText"/>
      </w:pPr>
      <w:r>
        <w:t xml:space="preserve">5. This Invoice is valid for ninety (90) days from the date of issue. Beyond this period, the client is requested to confirm continued acceptance in writing to avoid administrative reprocessing.</w:t>
      </w:r>
    </w:p>
    <w:bookmarkEnd w:id="25"/>
    <w:p>
      <w:pPr>
        <w:pStyle w:val="BodyText"/>
      </w:pPr>
      <w:r>
        <w:t xml:space="preserve">GeoEast Uganda Ltd. | Professional Geological &amp; Geotechnical Services | Kampala, Uganda</w:t>
      </w:r>
    </w:p>
    <w:p>
      <w:pPr>
        <w:pStyle w:val="BodyText"/>
      </w:pPr>
      <w:r>
        <w:t xml:space="preserve">Registered in Uganda under Company No. UG-2019-04521 | TIN: UG-00123456-000-0-0</w:t>
      </w:r>
    </w:p>
    <w:p>
      <w:pPr>
        <w:pStyle w:val="BodyText"/>
      </w:pPr>
      <w:r>
        <w:t xml:space="preserve">This Invoice was generated electronically and is valid without a physical signature. For queries, contact billing@geoeastuganda.co.ug or call +256 414 255 890.</w:t>
      </w:r>
    </w:p>
    <w:p>
      <w:pPr>
        <w:pStyle w:val="BodyText"/>
      </w:pPr>
      <w:r>
        <w:t xml:space="preserve">Thank you for engaging our Geologist team for your geological needs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Uganda Kampala</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