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Geological Consulting Services — United States Chicago</w:t>
      </w:r>
    </w:p>
    <w:p>
      <w:pPr>
        <w:pStyle w:val="BodyText"/>
      </w:pPr>
      <w:r>
        <w:t xml:space="preserve">Official Invoice Document</w:t>
      </w:r>
    </w:p>
    <w:bookmarkEnd w:id="20"/>
    <w:bookmarkStart w:id="21" w:name="geologist-service-provider"/>
    <w:p>
      <w:pPr>
        <w:pStyle w:val="Heading3"/>
      </w:pPr>
      <w:r>
        <w:t xml:space="preserve">Geologist / Service Provider</w:t>
      </w:r>
    </w:p>
    <w:p>
      <w:pPr>
        <w:pStyle w:val="FirstParagraph"/>
      </w:pPr>
      <w:r>
        <w:rPr>
          <w:bCs/>
          <w:b/>
        </w:rPr>
        <w:t xml:space="preserve">Dr. Margaret E. Whitfield, P.G. (Professional Geologist)</w:t>
      </w:r>
    </w:p>
    <w:p>
      <w:pPr>
        <w:pStyle w:val="BodyText"/>
      </w:pPr>
      <w:r>
        <w:t xml:space="preserve">Whitfield Geological Consulting, LLC</w:t>
      </w:r>
    </w:p>
    <w:p>
      <w:pPr>
        <w:pStyle w:val="BodyText"/>
      </w:pPr>
      <w:r>
        <w:t xml:space="preserve">1420 N. Lake Shore Drive, Suite 850</w:t>
      </w:r>
    </w:p>
    <w:p>
      <w:pPr>
        <w:pStyle w:val="BodyText"/>
      </w:pPr>
      <w:r>
        <w:t xml:space="preserve">Chicago, Illinois 60610</w:t>
      </w:r>
    </w:p>
    <w:p>
      <w:pPr>
        <w:pStyle w:val="BodyText"/>
      </w:pPr>
      <w:r>
        <w:t xml:space="preserve">United States</w:t>
      </w:r>
    </w:p>
    <w:p>
      <w:pPr>
        <w:pStyle w:val="BodyText"/>
      </w:pPr>
      <w:r>
        <w:t xml:space="preserve">Phone: (312) 555-0187</w:t>
      </w:r>
    </w:p>
    <w:p>
      <w:pPr>
        <w:pStyle w:val="BodyText"/>
      </w:pPr>
      <w:r>
        <w:t xml:space="preserve">Email: m.whitfield@whitfieldgeo.com</w:t>
      </w:r>
    </w:p>
    <w:p>
      <w:pPr>
        <w:pStyle w:val="BodyText"/>
      </w:pPr>
      <w:r>
        <w:t xml:space="preserve">IL Professional Geologist License No. PG-2019-4482</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WGC-2025-00347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Reference:</w:t>
      </w:r>
      <w:r>
        <w:t xml:space="preserve"> </w:t>
      </w:r>
      <w:r>
        <w:t xml:space="preserve">CHG-GEOL-2025-019</w:t>
      </w:r>
    </w:p>
    <w:p>
      <w:pPr>
        <w:pStyle w:val="BodyText"/>
      </w:pPr>
      <w:r>
        <w:rPr>
          <w:bCs/>
          <w:b/>
        </w:rPr>
        <w:t xml:space="preserve">Payment Method:</w:t>
      </w:r>
      <w:r>
        <w:t xml:space="preserve"> </w:t>
      </w:r>
      <w:r>
        <w:t xml:space="preserve">Bank Transfer / Check</w:t>
      </w:r>
    </w:p>
    <w:p>
      <w:pPr>
        <w:pStyle w:val="BodyText"/>
      </w:pPr>
      <w:r>
        <w:rPr>
          <w:bCs/>
          <w:b/>
        </w:rPr>
        <w:t xml:space="preserve">Bank:</w:t>
      </w:r>
      <w:r>
        <w:t xml:space="preserve"> </w:t>
      </w:r>
      <w:r>
        <w:t xml:space="preserve">First Midwest Bank, Chicago</w:t>
      </w:r>
    </w:p>
    <w:p>
      <w:pPr>
        <w:pStyle w:val="BodyText"/>
      </w:pPr>
      <w:r>
        <w:rPr>
          <w:bCs/>
          <w:b/>
        </w:rPr>
        <w:t xml:space="preserve">Account No.:</w:t>
      </w:r>
      <w:r>
        <w:t xml:space="preserve"> </w:t>
      </w:r>
      <w:r>
        <w:t xml:space="preserve">****-****-6721</w:t>
      </w:r>
    </w:p>
    <w:bookmarkEnd w:id="22"/>
    <w:bookmarkStart w:id="23" w:name="billed-to-client"/>
    <w:p>
      <w:pPr>
        <w:pStyle w:val="Heading3"/>
      </w:pPr>
      <w:r>
        <w:t xml:space="preserve">Billed To / Client</w:t>
      </w:r>
    </w:p>
    <w:p>
      <w:pPr>
        <w:pStyle w:val="FirstParagraph"/>
      </w:pPr>
      <w:r>
        <w:rPr>
          <w:bCs/>
          <w:b/>
        </w:rPr>
        <w:t xml:space="preserve">Chicago Metropolitan Development Authority</w:t>
      </w:r>
    </w:p>
    <w:p>
      <w:pPr>
        <w:pStyle w:val="BodyText"/>
      </w:pPr>
      <w:r>
        <w:t xml:space="preserve">Attn: Mr. Robert J. Callahan, Director of Infrastructure Planning</w:t>
      </w:r>
    </w:p>
    <w:p>
      <w:pPr>
        <w:pStyle w:val="BodyText"/>
      </w:pPr>
      <w:r>
        <w:t xml:space="preserve">233 S. Wacker Drive, 34th Floor</w:t>
      </w:r>
    </w:p>
    <w:p>
      <w:pPr>
        <w:pStyle w:val="BodyText"/>
      </w:pPr>
      <w:r>
        <w:t xml:space="preserve">Chicago, Illinois 60606</w:t>
      </w:r>
    </w:p>
    <w:p>
      <w:pPr>
        <w:pStyle w:val="BodyText"/>
      </w:pPr>
      <w:r>
        <w:t xml:space="preserve">United States</w:t>
      </w:r>
    </w:p>
    <w:p>
      <w:pPr>
        <w:pStyle w:val="BodyText"/>
      </w:pPr>
      <w:r>
        <w:t xml:space="preserve">Client Tax ID (EIN): 36-XXXXXXX</w:t>
      </w:r>
    </w:p>
    <w:bookmarkEnd w:id="23"/>
    <w:bookmarkStart w:id="25" w:name="X2c6f2d396d4cc2a8d84ba6193b7a77262b17891"/>
    <w:p>
      <w:pPr>
        <w:pStyle w:val="Heading2"/>
      </w:pPr>
      <w:r>
        <w:t xml:space="preserve">Description of Geological Services Rendered in United States Chicago</w:t>
      </w:r>
    </w:p>
    <w:p>
      <w:pPr>
        <w:pStyle w:val="FirstParagraph"/>
      </w:pPr>
      <w:r>
        <w:t xml:space="preserve">This Invoice documents the professional services provided by the undersigned Geologist, Dr. Margaret E. Whitfield, in connection with geological site assessments, subsurface investigations, and environmental geology consulting performed within the city of Chicago, Cook County, Illinois, United States. All services were conducted in compliance with the Illinois Professional Geologist Act (410 ILCS 515) and applicable United States federal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Geological site reconnaissance and surface mapping of the 12-acre parcel at 2800 W. Fullerton Avenue, Chicago, IL. The Geologist conducted a comprehensive field survey identifying bedrock geology (Franciscan Group dolomite), glacial till deposits, and potential karst features relevant to the proposed mixed-use development in United States Chicago.</w:t>
            </w:r>
          </w:p>
        </w:tc>
        <w:tc>
          <w:tcPr/>
          <w:p>
            <w:pPr>
              <w:pStyle w:val="Compact"/>
              <w:jc w:val="left"/>
            </w:pPr>
            <w:r>
              <w:t xml:space="preserve">Mar 4,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Subsurface boring and geotechnical sampling program: The Geologist supervised the installation of six (6) boreholes to a maximum depth of 120 feet below ground surface. Core samples were collected and analyzed for lithology, groundwater conditions, and contaminant screening in accordance with Illinois EPA and United States EPA guidelines.</w:t>
            </w:r>
          </w:p>
        </w:tc>
        <w:tc>
          <w:tcPr/>
          <w:p>
            <w:pPr>
              <w:pStyle w:val="Compact"/>
              <w:jc w:val="left"/>
            </w:pPr>
            <w:r>
              <w:t xml:space="preserve">Mar 10–14,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Geological hazard assessment and liquefaction potential analysis for the Chicago area. The Geologist prepared a detailed report evaluating seismic risk, slope stability, and floodplain geology in compliance with the Chicago Building Code (Chapter 18) and FEMA floodplain mapping for United States Chicago.</w:t>
            </w:r>
          </w:p>
        </w:tc>
        <w:tc>
          <w:tcPr/>
          <w:p>
            <w:pPr>
              <w:pStyle w:val="Compact"/>
              <w:jc w:val="left"/>
            </w:pPr>
            <w:r>
              <w:t xml:space="preserve">Mar 20–28, 2025</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Preparation and submission of the final Geological Site Characterization Report (GSCR) to the Chicago Department of Buildings. The Geologist authored a 142-page technical report including stratigraphic columns, groundwater hydrogeology data, and recommendations for foundation design in the United States Chicago metropolitan area.</w:t>
            </w:r>
          </w:p>
        </w:tc>
        <w:tc>
          <w:tcPr/>
          <w:p>
            <w:pPr>
              <w:pStyle w:val="Compact"/>
              <w:jc w:val="left"/>
            </w:pPr>
            <w:r>
              <w:t xml:space="preserve">Apr 1–18, 2025</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5</w:t>
            </w:r>
          </w:p>
        </w:tc>
        <w:tc>
          <w:tcPr/>
          <w:p>
            <w:pPr>
              <w:pStyle w:val="Compact"/>
              <w:jc w:val="left"/>
            </w:pPr>
            <w:r>
              <w:t xml:space="preserve">On-site consultation and testimony support: The Geologist attended three (3) municipal planning board meetings in Chicago, IL, providing expert geological testimony regarding subsurface conditions and environmental constraints for the development project in United States Chicago.</w:t>
            </w:r>
          </w:p>
        </w:tc>
        <w:tc>
          <w:tcPr/>
          <w:p>
            <w:pPr>
              <w:pStyle w:val="Compact"/>
              <w:jc w:val="left"/>
            </w:pPr>
            <w:r>
              <w:t xml:space="preserve">Apr 22, 29, May 6, 2025</w:t>
            </w:r>
          </w:p>
        </w:tc>
        <w:tc>
          <w:tcPr/>
          <w:p>
            <w:pPr>
              <w:pStyle w:val="Compact"/>
              <w:jc w:val="left"/>
            </w:pPr>
            <w:r>
              <w:t xml:space="preserve">12 hrs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Travel, field equipment, and laboratory analysis fees: Includes transportation within the Chicago metropolitan area, use of portable geophysical survey equipment (ground-penetrating radar, seismic refraction array), and third-party laboratory analysis of 48 soil and water samples at an accredited Illinois facility.</w:t>
            </w:r>
          </w:p>
        </w:tc>
        <w:tc>
          <w:tcPr/>
          <w:p>
            <w:pPr>
              <w:pStyle w:val="Compact"/>
              <w:jc w:val="left"/>
            </w:pPr>
            <w:r>
              <w:t xml:space="preserve">Mar–May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$30,920.00</w:t>
            </w:r>
          </w:p>
        </w:tc>
      </w:tr>
      <w:tr>
        <w:tc>
          <w:tcPr/>
          <w:p>
            <w:pPr>
              <w:pStyle w:val="Compact"/>
              <w:jc w:val="left"/>
            </w:pPr>
            <w:r>
              <w:t xml:space="preserve">Illinois State Sales Tax (10.25% on applicable items)</w:t>
            </w:r>
          </w:p>
        </w:tc>
        <w:tc>
          <w:tcPr/>
          <w:p>
            <w:pPr>
              <w:pStyle w:val="Compact"/>
              <w:jc w:val="right"/>
            </w:pPr>
            <w:r>
              <w:t xml:space="preserve">$332.10</w:t>
            </w:r>
          </w:p>
        </w:tc>
      </w:tr>
      <w:tr>
        <w:tc>
          <w:tcPr/>
          <w:p>
            <w:pPr>
              <w:pStyle w:val="Compact"/>
              <w:jc w:val="left"/>
            </w:pPr>
            <w:r>
              <w:t xml:space="preserve">Cook County Local Tax (2.5%)</w:t>
            </w:r>
          </w:p>
        </w:tc>
        <w:tc>
          <w:tcPr/>
          <w:p>
            <w:pPr>
              <w:pStyle w:val="Compact"/>
              <w:jc w:val="right"/>
            </w:pPr>
            <w:r>
              <w:t xml:space="preserve">$82.30</w:t>
            </w:r>
          </w:p>
        </w:tc>
      </w:tr>
      <w:tr>
        <w:tc>
          <w:tcPr/>
          <w:p>
            <w:pPr>
              <w:pStyle w:val="Compact"/>
              <w:jc w:val="left"/>
            </w:pPr>
            <w:r>
              <w:t xml:space="preserve">City of Chicago Municipal Tax (1.0%)</w:t>
            </w:r>
          </w:p>
        </w:tc>
        <w:tc>
          <w:tcPr/>
          <w:p>
            <w:pPr>
              <w:pStyle w:val="Compact"/>
              <w:jc w:val="right"/>
            </w:pPr>
            <w:r>
              <w:t xml:space="preserve">$32.92</w:t>
            </w:r>
          </w:p>
        </w:tc>
      </w:tr>
      <w:tr>
        <w:tc>
          <w:tcPr/>
          <w:p>
            <w:pPr>
              <w:pStyle w:val="Compact"/>
              <w:jc w:val="left"/>
            </w:pPr>
            <w:r>
              <w:t xml:space="preserve">Grand Total Due</w:t>
            </w:r>
          </w:p>
        </w:tc>
        <w:tc>
          <w:tcPr/>
          <w:p>
            <w:pPr>
              <w:pStyle w:val="Compact"/>
              <w:jc w:val="right"/>
            </w:pPr>
            <w:r>
              <w:t xml:space="preserve">$31,367.32</w:t>
            </w:r>
          </w:p>
        </w:tc>
      </w:tr>
    </w:tbl>
    <w:bookmarkStart w:id="24" w:name="invoice-terms-conditions-notes"/>
    <w:p>
      <w:pPr>
        <w:pStyle w:val="Heading3"/>
      </w:pPr>
      <w:r>
        <w:t xml:space="preserve">Invoice Terms, Conditions &amp; Notes</w:t>
      </w:r>
    </w:p>
    <w:p>
      <w:pPr>
        <w:numPr>
          <w:ilvl w:val="0"/>
          <w:numId w:val="1001"/>
        </w:numPr>
        <w:pStyle w:val="Compact"/>
      </w:pPr>
      <w:r>
        <w:rPr>
          <w:bCs/>
          <w:b/>
        </w:rPr>
        <w:t xml:space="preserve">Payment Due:</w:t>
      </w:r>
      <w:r>
        <w:t xml:space="preserve"> </w:t>
      </w:r>
      <w:r>
        <w:t xml:space="preserve">This Invoice is payable within thirty (30) calendar days of the Invoice date (July 12, 2025). Late payments shall accrue interest at a rate of 1.5% per month as permitted under Illinois law (815 ILCS 205/2).</w:t>
      </w:r>
    </w:p>
    <w:p>
      <w:pPr>
        <w:numPr>
          <w:ilvl w:val="0"/>
          <w:numId w:val="1001"/>
        </w:numPr>
        <w:pStyle w:val="Compact"/>
      </w:pPr>
      <w:r>
        <w:rPr>
          <w:bCs/>
          <w:b/>
        </w:rPr>
        <w:t xml:space="preserve">Payment Instructions:</w:t>
      </w:r>
      <w:r>
        <w:t xml:space="preserve"> </w:t>
      </w:r>
      <w:r>
        <w:t xml:space="preserve">Remit payment via wire transfer to First Midwest Bank, Chicago, IL, or by check made payable to "Whitfield Geological Consulting, LLC." Please reference Invoice Number WGC-2025-00347 on all remittances.</w:t>
      </w:r>
    </w:p>
    <w:p>
      <w:pPr>
        <w:numPr>
          <w:ilvl w:val="0"/>
          <w:numId w:val="1001"/>
        </w:numPr>
        <w:pStyle w:val="Compact"/>
      </w:pPr>
      <w:r>
        <w:rPr>
          <w:bCs/>
          <w:b/>
        </w:rPr>
        <w:t xml:space="preserve">Professional Liability:</w:t>
      </w:r>
      <w:r>
        <w:t xml:space="preserve"> </w:t>
      </w:r>
      <w:r>
        <w:t xml:space="preserve">The Geologist, Dr. Margaret E. Whitfield, carries professional liability insurance with a coverage limit of $2,000,000 per occurrence, maintained in the State of Illinois, United States. Certificate of insurance is available upon request.</w:t>
      </w:r>
    </w:p>
    <w:p>
      <w:pPr>
        <w:numPr>
          <w:ilvl w:val="0"/>
          <w:numId w:val="1001"/>
        </w:numPr>
        <w:pStyle w:val="Compact"/>
      </w:pPr>
      <w:r>
        <w:rPr>
          <w:bCs/>
          <w:b/>
        </w:rPr>
        <w:t xml:space="preserve">Scope of Work:</w:t>
      </w:r>
      <w:r>
        <w:t xml:space="preserve"> </w:t>
      </w:r>
      <w:r>
        <w:t xml:space="preserve">All geological services described in this Invoice were performed in strict accordance with the Illinois Professional Geologist Act, the United States National Environmental Policy Act (NEPA), and the Chicago Municipal Code. The Geologist assumes no liability for conditions beyond the scope of the site investigation as defined in the original contract.</w:t>
      </w:r>
    </w:p>
    <w:p>
      <w:pPr>
        <w:numPr>
          <w:ilvl w:val="0"/>
          <w:numId w:val="1001"/>
        </w:numPr>
        <w:pStyle w:val="Compact"/>
      </w:pPr>
      <w:r>
        <w:rPr>
          <w:bCs/>
          <w:b/>
        </w:rPr>
        <w:t xml:space="preserve">Confidentiality:</w:t>
      </w:r>
      <w:r>
        <w:t xml:space="preserve"> </w:t>
      </w:r>
      <w:r>
        <w:t xml:space="preserve">All geological data, borehole logs, and subsurface information contained in the associated reports are the proprietary property of the client and the Geologist. Unauthorized reproduction or distribution of this Invoice or its supporting documents is prohibited.</w:t>
      </w:r>
    </w:p>
    <w:p>
      <w:pPr>
        <w:numPr>
          <w:ilvl w:val="0"/>
          <w:numId w:val="1001"/>
        </w:numPr>
        <w:pStyle w:val="Compact"/>
      </w:pPr>
      <w:r>
        <w:rPr>
          <w:bCs/>
          <w:b/>
        </w:rPr>
        <w:t xml:space="preserve">Dispute Resolution:</w:t>
      </w:r>
      <w:r>
        <w:t xml:space="preserve"> </w:t>
      </w:r>
      <w:r>
        <w:t xml:space="preserve">Any disputes arising from this Invoice shall be resolved through binding arbitration in Cook County, Chicago, Illinois, United States, in accordance with the rules of the American Arbitration Association.</w:t>
      </w:r>
    </w:p>
    <w:p>
      <w:pPr>
        <w:numPr>
          <w:ilvl w:val="0"/>
          <w:numId w:val="1001"/>
        </w:numPr>
        <w:pStyle w:val="Compact"/>
      </w:pPr>
      <w:r>
        <w:rPr>
          <w:bCs/>
          <w:b/>
        </w:rPr>
        <w:t xml:space="preserve">Tax Compliance:</w:t>
      </w:r>
      <w:r>
        <w:t xml:space="preserve"> </w:t>
      </w:r>
      <w:r>
        <w:t xml:space="preserve">This Invoice has been prepared in compliance with the Internal Revenue Code of the United States and the Illinois Department of Revenue regulations. The Geologist's federal Employer Identification Number (EIN) is 36-XXXXXXX and the Illinois Business Tax ID is IL-XXXXXXX.</w:t>
      </w:r>
    </w:p>
    <w:bookmarkEnd w:id="24"/>
    <w:p>
      <w:pPr>
        <w:pStyle w:val="FirstParagraph"/>
      </w:pPr>
      <w:r>
        <w:rPr>
          <w:bCs/>
          <w:b/>
        </w:rPr>
        <w:t xml:space="preserve">Whitfield Geological Consulting, LLC</w:t>
      </w:r>
      <w:r>
        <w:t xml:space="preserve"> </w:t>
      </w:r>
      <w:r>
        <w:t xml:space="preserve">— Licensed Professional Geologist Services — Chicago, Illinois, United States</w:t>
      </w:r>
      <w:r>
        <w:br/>
      </w:r>
      <w:r>
        <w:t xml:space="preserve">This Invoice was generated electronically and is valid without a physical signature. For questions regarding this Invoice, please contact the Geologist at (312) 555-0187 or m.whitfield@whitfieldgeo.com.</w:t>
      </w:r>
      <w:r>
        <w:br/>
      </w:r>
      <w:r>
        <w:t xml:space="preserve">© 2025 Whitfield Geological Consulting, LLC. All rights reserved. | Invoice WGC-2025-00347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United States Chicago</dc:title>
  <dc:creator/>
  <dc:language>en</dc:language>
  <cp:keywords/>
  <dcterms:created xsi:type="dcterms:W3CDTF">2026-10-10T03:50:09Z</dcterms:created>
  <dcterms:modified xsi:type="dcterms:W3CDTF">2026-10-10T03:50:09Z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