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Geological</w:t>
      </w:r>
      <w:r>
        <w:t xml:space="preserve"> </w:t>
      </w:r>
      <w:r>
        <w:t xml:space="preserve">Services</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geoviet-consulting-co.-ltd."/>
    <w:p>
      <w:pPr>
        <w:pStyle w:val="Heading1"/>
      </w:pPr>
      <w:r>
        <w:t xml:space="preserve">GeoViet Consulting Co., Ltd.</w:t>
      </w:r>
    </w:p>
    <w:p>
      <w:pPr>
        <w:pStyle w:val="FirstParagraph"/>
      </w:pPr>
      <w:r>
        <w:t xml:space="preserve">Professional Geological Survey &amp; Consulting Services</w:t>
      </w:r>
    </w:p>
    <w:p>
      <w:pPr>
        <w:pStyle w:val="BodyText"/>
      </w:pPr>
      <w:r>
        <w:t xml:space="preserve">Address: 128 Nguyen Hue Boulevard, District 1, Vietnam Ho Chi Minh City</w:t>
      </w:r>
    </w:p>
    <w:p>
      <w:pPr>
        <w:pStyle w:val="BodyText"/>
      </w:pPr>
      <w:r>
        <w:t xml:space="preserve">Tax Code (MST): 0312345678</w:t>
      </w:r>
    </w:p>
    <w:p>
      <w:pPr>
        <w:pStyle w:val="BodyText"/>
      </w:pPr>
      <w:r>
        <w:t xml:space="preserve">Email: billing@geovietconsulting.vn | Tel: +84 28 3822 4567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GV-2025-0472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Saigon Urban Development JSC</w:t>
      </w:r>
    </w:p>
    <w:p>
      <w:pPr>
        <w:pStyle w:val="BodyText"/>
      </w:pPr>
      <w:r>
        <w:t xml:space="preserve">Address: 45 Ton Duc Thang Street, District 1, Vietnam Ho Chi Minh City</w:t>
      </w:r>
    </w:p>
    <w:p>
      <w:pPr>
        <w:pStyle w:val="BodyText"/>
      </w:pPr>
      <w:r>
        <w:t xml:space="preserve">Contact: Mr. Tran Van Minh – Project Director</w:t>
      </w:r>
    </w:p>
    <w:p>
      <w:pPr>
        <w:pStyle w:val="BodyText"/>
      </w:pPr>
      <w:r>
        <w:t xml:space="preserve">Email: tminh@saigonurban.vn</w:t>
      </w:r>
    </w:p>
    <w:p>
      <w:pPr>
        <w:pStyle w:val="BodyText"/>
      </w:pPr>
      <w:r>
        <w:t xml:space="preserve">Tax Code: 0309876543</w:t>
      </w:r>
    </w:p>
    <w:bookmarkEnd w:id="22"/>
    <w:bookmarkStart w:id="23" w:name="service-provider"/>
    <w:p>
      <w:pPr>
        <w:pStyle w:val="Heading3"/>
      </w:pPr>
      <w:r>
        <w:t xml:space="preserve">Service Provider</w:t>
      </w:r>
    </w:p>
    <w:p>
      <w:pPr>
        <w:pStyle w:val="FirstParagraph"/>
      </w:pPr>
      <w:r>
        <w:rPr>
          <w:bCs/>
          <w:b/>
        </w:rPr>
        <w:t xml:space="preserve">Dr. Le Thi Hoa – Lead Geologist</w:t>
      </w:r>
    </w:p>
    <w:p>
      <w:pPr>
        <w:pStyle w:val="BodyText"/>
      </w:pPr>
      <w:r>
        <w:t xml:space="preserve">GeoViet Consulting Co., Ltd.</w:t>
      </w:r>
    </w:p>
    <w:p>
      <w:pPr>
        <w:pStyle w:val="BodyText"/>
      </w:pPr>
      <w:r>
        <w:t xml:space="preserve">Licensed Geologist, Vietnam Geological Survey (License No. GS-2019-0342)</w:t>
      </w:r>
    </w:p>
    <w:p>
      <w:pPr>
        <w:pStyle w:val="BodyText"/>
      </w:pPr>
      <w:r>
        <w:t xml:space="preserve">Office: 128 Nguyen Hue Boulevard, District 1, Vietnam Ho Chi Minh City</w:t>
      </w:r>
    </w:p>
    <w:p>
      <w:pPr>
        <w:pStyle w:val="BodyText"/>
      </w:pPr>
      <w:r>
        <w:t xml:space="preserve">Phone: +84 91 234 5678</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Geological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Rate (VND)</w:t>
            </w:r>
          </w:p>
        </w:tc>
        <w:tc>
          <w:tcPr/>
          <w:p>
            <w:pPr>
              <w:pStyle w:val="Compact"/>
              <w:jc w:val="left"/>
            </w:pPr>
            <w:r>
              <w:t xml:space="preserve">Amount (VND)</w:t>
            </w:r>
          </w:p>
        </w:tc>
      </w:tr>
      <w:tr>
        <w:tc>
          <w:tcPr/>
          <w:p>
            <w:pPr>
              <w:pStyle w:val="Compact"/>
              <w:jc w:val="left"/>
            </w:pPr>
            <w:r>
              <w:t xml:space="preserve">1</w:t>
            </w:r>
          </w:p>
        </w:tc>
        <w:tc>
          <w:tcPr/>
          <w:p>
            <w:pPr>
              <w:pStyle w:val="Compact"/>
              <w:jc w:val="left"/>
            </w:pPr>
            <w:r>
              <w:t xml:space="preserve">Comprehensive geological site investigation and subsurface mapping for the proposed 42-story residential tower at District 2, Vietnam Ho Chi Minh City. Conducted by the Lead Geologist with a team of four field assistants.</w:t>
            </w:r>
          </w:p>
        </w:tc>
        <w:tc>
          <w:tcPr/>
          <w:p>
            <w:pPr>
              <w:pStyle w:val="Compact"/>
              <w:jc w:val="left"/>
            </w:pPr>
            <w:r>
              <w:t xml:space="preserve">02 Jun 2025 – 06 Jun 2025</w:t>
            </w:r>
          </w:p>
        </w:tc>
        <w:tc>
          <w:tcPr/>
          <w:p>
            <w:pPr>
              <w:pStyle w:val="Compact"/>
              <w:jc w:val="left"/>
            </w:pPr>
            <w:r>
              <w:t xml:space="preserve">1 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Soil and rock core sampling (12 boreholes, depths ranging from 15 m to 45 m) with laboratory analysis including grain-size distribution, Atterberg limits, unconfined compressive strength, and triaxial shear testing.</w:t>
            </w:r>
          </w:p>
        </w:tc>
        <w:tc>
          <w:tcPr/>
          <w:p>
            <w:pPr>
              <w:pStyle w:val="Compact"/>
              <w:jc w:val="left"/>
            </w:pPr>
            <w:r>
              <w:t xml:space="preserve">03 Jun 2025 – 08 Jun 2025</w:t>
            </w:r>
          </w:p>
        </w:tc>
        <w:tc>
          <w:tcPr/>
          <w:p>
            <w:pPr>
              <w:pStyle w:val="Compact"/>
              <w:jc w:val="left"/>
            </w:pPr>
            <w:r>
              <w:t xml:space="preserve">12 boreholes</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3</w:t>
            </w:r>
          </w:p>
        </w:tc>
        <w:tc>
          <w:tcPr/>
          <w:p>
            <w:pPr>
              <w:pStyle w:val="Compact"/>
              <w:jc w:val="left"/>
            </w:pPr>
            <w:r>
              <w:t xml:space="preserve">Geotechnical risk assessment and liquefaction potential analysis for the Vietnam Ho Chi Minh City coastal zone, including seismic hazard evaluation in compliance with TCVN 9386:2012 standards.</w:t>
            </w:r>
          </w:p>
        </w:tc>
        <w:tc>
          <w:tcPr/>
          <w:p>
            <w:pPr>
              <w:pStyle w:val="Compact"/>
              <w:jc w:val="left"/>
            </w:pPr>
            <w:r>
              <w:t xml:space="preserve">07 Jun 2025 – 10 Jun 2025</w:t>
            </w:r>
          </w:p>
        </w:tc>
        <w:tc>
          <w:tcPr/>
          <w:p>
            <w:pPr>
              <w:pStyle w:val="Compact"/>
              <w:jc w:val="left"/>
            </w:pPr>
            <w:r>
              <w:t xml:space="preserve">1 report</w:t>
            </w:r>
          </w:p>
        </w:tc>
        <w:tc>
          <w:tcPr/>
          <w:p>
            <w:pPr>
              <w:pStyle w:val="Compact"/>
              <w:jc w:val="left"/>
            </w:pPr>
            <w:r>
              <w:t xml:space="preserve">32,000,000</w:t>
            </w:r>
          </w:p>
        </w:tc>
        <w:tc>
          <w:tcPr/>
          <w:p>
            <w:pPr>
              <w:pStyle w:val="Compact"/>
              <w:jc w:val="left"/>
            </w:pPr>
            <w:r>
              <w:t xml:space="preserve">32,000,000</w:t>
            </w:r>
          </w:p>
        </w:tc>
      </w:tr>
      <w:tr>
        <w:tc>
          <w:tcPr/>
          <w:p>
            <w:pPr>
              <w:pStyle w:val="Compact"/>
              <w:jc w:val="left"/>
            </w:pPr>
            <w:r>
              <w:t xml:space="preserve">4</w:t>
            </w:r>
          </w:p>
        </w:tc>
        <w:tc>
          <w:tcPr/>
          <w:p>
            <w:pPr>
              <w:pStyle w:val="Compact"/>
              <w:jc w:val="left"/>
            </w:pPr>
            <w:r>
              <w:t xml:space="preserve">Groundwater hydrogeological survey and aquifer characterization within a 2 km radius of the project site in Vietnam Ho Chi Minh City, including piezometer installation and 72-hour pumping test.</w:t>
            </w:r>
          </w:p>
        </w:tc>
        <w:tc>
          <w:tcPr/>
          <w:p>
            <w:pPr>
              <w:pStyle w:val="Compact"/>
              <w:jc w:val="left"/>
            </w:pPr>
            <w:r>
              <w:t xml:space="preserve">09 Jun 2025 – 12 Jun 2025</w:t>
            </w:r>
          </w:p>
        </w:tc>
        <w:tc>
          <w:tcPr/>
          <w:p>
            <w:pPr>
              <w:pStyle w:val="Compact"/>
              <w:jc w:val="left"/>
            </w:pPr>
            <w:r>
              <w:t xml:space="preserve">1 survey</w:t>
            </w:r>
          </w:p>
        </w:tc>
        <w:tc>
          <w:tcPr/>
          <w:p>
            <w:pPr>
              <w:pStyle w:val="Compact"/>
              <w:jc w:val="left"/>
            </w:pPr>
            <w:r>
              <w:t xml:space="preserve">28,000,000</w:t>
            </w:r>
          </w:p>
        </w:tc>
        <w:tc>
          <w:tcPr/>
          <w:p>
            <w:pPr>
              <w:pStyle w:val="Compact"/>
              <w:jc w:val="left"/>
            </w:pPr>
            <w:r>
              <w:t xml:space="preserve">28,000,000</w:t>
            </w:r>
          </w:p>
        </w:tc>
      </w:tr>
      <w:tr>
        <w:tc>
          <w:tcPr/>
          <w:p>
            <w:pPr>
              <w:pStyle w:val="Compact"/>
              <w:jc w:val="left"/>
            </w:pPr>
            <w:r>
              <w:t xml:space="preserve">5</w:t>
            </w:r>
          </w:p>
        </w:tc>
        <w:tc>
          <w:tcPr/>
          <w:p>
            <w:pPr>
              <w:pStyle w:val="Compact"/>
              <w:jc w:val="left"/>
            </w:pPr>
            <w:r>
              <w:t xml:space="preserve">Preparation of the final Geologist's Technical Report (250+ pages) with geotechnical recommendations, foundation design parameters, and environmental impact notes for submission to the Vietnam Ho Chi Minh City Department of Construction.</w:t>
            </w:r>
          </w:p>
        </w:tc>
        <w:tc>
          <w:tcPr/>
          <w:p>
            <w:pPr>
              <w:pStyle w:val="Compact"/>
              <w:jc w:val="left"/>
            </w:pPr>
            <w:r>
              <w:t xml:space="preserve">11 Jun 2025 – 14 Jun 2025</w:t>
            </w:r>
          </w:p>
        </w:tc>
        <w:tc>
          <w:tcPr/>
          <w:p>
            <w:pPr>
              <w:pStyle w:val="Compact"/>
              <w:jc w:val="left"/>
            </w:pPr>
            <w:r>
              <w:t xml:space="preserve">1 report</w:t>
            </w:r>
          </w:p>
        </w:tc>
        <w:tc>
          <w:tcPr/>
          <w:p>
            <w:pPr>
              <w:pStyle w:val="Compact"/>
              <w:jc w:val="left"/>
            </w:pPr>
            <w:r>
              <w:t xml:space="preserve">18,000,000</w:t>
            </w:r>
          </w:p>
        </w:tc>
        <w:tc>
          <w:tcPr/>
          <w:p>
            <w:pPr>
              <w:pStyle w:val="Compact"/>
              <w:jc w:val="left"/>
            </w:pPr>
            <w:r>
              <w:t xml:space="preserve">18,000,000</w:t>
            </w:r>
          </w:p>
        </w:tc>
      </w:tr>
      <w:tr>
        <w:tc>
          <w:tcPr/>
          <w:p>
            <w:pPr>
              <w:pStyle w:val="Compact"/>
              <w:jc w:val="left"/>
            </w:pPr>
            <w:r>
              <w:t xml:space="preserve">6</w:t>
            </w:r>
          </w:p>
        </w:tc>
        <w:tc>
          <w:tcPr/>
          <w:p>
            <w:pPr>
              <w:pStyle w:val="Compact"/>
              <w:jc w:val="left"/>
            </w:pPr>
            <w:r>
              <w:t xml:space="preserve">On-site consultation and presentation of findings to the client's engineering team and Vietnam Ho Chi Minh City municipal planning authority. Includes two (2) half-day sessions with Q&amp;A.</w:t>
            </w:r>
          </w:p>
        </w:tc>
        <w:tc>
          <w:tcPr/>
          <w:p>
            <w:pPr>
              <w:pStyle w:val="Compact"/>
              <w:jc w:val="left"/>
            </w:pPr>
            <w:r>
              <w:t xml:space="preserve">13 Jun 2025</w:t>
            </w:r>
          </w:p>
        </w:tc>
        <w:tc>
          <w:tcPr/>
          <w:p>
            <w:pPr>
              <w:pStyle w:val="Compact"/>
              <w:jc w:val="left"/>
            </w:pPr>
            <w:r>
              <w:t xml:space="preserve">2 sessions</w:t>
            </w:r>
          </w:p>
        </w:tc>
        <w:tc>
          <w:tcPr/>
          <w:p>
            <w:pPr>
              <w:pStyle w:val="Compact"/>
              <w:jc w:val="left"/>
            </w:pPr>
            <w:r>
              <w:t xml:space="preserve">5,000,000</w:t>
            </w:r>
          </w:p>
        </w:tc>
        <w:tc>
          <w:tcPr/>
          <w:p>
            <w:pPr>
              <w:pStyle w:val="Compact"/>
              <w:jc w:val="left"/>
            </w:pPr>
            <w:r>
              <w:t xml:space="preserve">10,000,000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235,000,000 VND</w:t>
            </w:r>
          </w:p>
        </w:tc>
      </w:tr>
      <w:tr>
        <w:tc>
          <w:tcPr/>
          <w:p>
            <w:pPr>
              <w:pStyle w:val="Compact"/>
              <w:jc w:val="left"/>
            </w:pPr>
            <w:r>
              <w:t xml:space="preserve">VAT (10%)</w:t>
            </w:r>
          </w:p>
        </w:tc>
        <w:tc>
          <w:tcPr/>
          <w:p>
            <w:pPr>
              <w:pStyle w:val="Compact"/>
              <w:jc w:val="right"/>
            </w:pPr>
            <w:r>
              <w:t xml:space="preserve">23,500,000 VND</w:t>
            </w:r>
          </w:p>
        </w:tc>
      </w:tr>
      <w:tr>
        <w:tc>
          <w:tcPr/>
          <w:p>
            <w:pPr>
              <w:pStyle w:val="Compact"/>
              <w:jc w:val="left"/>
            </w:pPr>
            <w:r>
              <w:t xml:space="preserve">Discount (Early Payment – 2%)</w:t>
            </w:r>
          </w:p>
        </w:tc>
        <w:tc>
          <w:tcPr/>
          <w:p>
            <w:pPr>
              <w:pStyle w:val="Compact"/>
              <w:jc w:val="right"/>
            </w:pPr>
            <w:r>
              <w:t xml:space="preserve">-4,700,000 VND</w:t>
            </w:r>
          </w:p>
        </w:tc>
      </w:tr>
      <w:tr>
        <w:tc>
          <w:tcPr/>
          <w:p>
            <w:pPr>
              <w:pStyle w:val="Compact"/>
              <w:jc w:val="left"/>
            </w:pPr>
            <w:r>
              <w:t xml:space="preserve">TOTAL PAYABLE</w:t>
            </w:r>
          </w:p>
        </w:tc>
        <w:tc>
          <w:tcPr/>
          <w:p>
            <w:pPr>
              <w:pStyle w:val="Compact"/>
              <w:jc w:val="right"/>
            </w:pPr>
            <w:r>
              <w:t xml:space="preserve">253,800,000 VND</w:t>
            </w:r>
          </w:p>
        </w:tc>
      </w:tr>
    </w:tbl>
    <w:bookmarkStart w:id="24" w:name="payment-terms-instructions"/>
    <w:p>
      <w:pPr>
        <w:pStyle w:val="Heading3"/>
      </w:pPr>
      <w:r>
        <w:t xml:space="preserve">Payment Terms &amp; Instructions</w:t>
      </w:r>
    </w:p>
    <w:p>
      <w:pPr>
        <w:pStyle w:val="FirstParagraph"/>
      </w:pPr>
      <w:r>
        <w:t xml:space="preserve">This Invoice must be settled in full within fifteen (15) calendar days from the issue date, no later than 30 June 2025. Payment is to be made via bank transfer to the following account:</w:t>
      </w:r>
    </w:p>
    <w:p>
      <w:pPr>
        <w:pStyle w:val="BodyText"/>
      </w:pPr>
      <w:r>
        <w:rPr>
          <w:bCs/>
          <w:b/>
        </w:rPr>
        <w:t xml:space="preserve">Bank:</w:t>
      </w:r>
      <w:r>
        <w:t xml:space="preserve"> </w:t>
      </w:r>
      <w:r>
        <w:t xml:space="preserve">Vietcombank – Ho Chi Minh City Branch</w:t>
      </w:r>
    </w:p>
    <w:p>
      <w:pPr>
        <w:pStyle w:val="BodyText"/>
      </w:pPr>
      <w:r>
        <w:rPr>
          <w:bCs/>
          <w:b/>
        </w:rPr>
        <w:t xml:space="preserve">Account Name:</w:t>
      </w:r>
      <w:r>
        <w:t xml:space="preserve"> </w:t>
      </w:r>
      <w:r>
        <w:t xml:space="preserve">GeoViet Consulting Co., Ltd.</w:t>
      </w:r>
    </w:p>
    <w:p>
      <w:pPr>
        <w:pStyle w:val="BodyText"/>
      </w:pPr>
      <w:r>
        <w:rPr>
          <w:bCs/>
          <w:b/>
        </w:rPr>
        <w:t xml:space="preserve">Account No.:</w:t>
      </w:r>
      <w:r>
        <w:t xml:space="preserve"> </w:t>
      </w:r>
      <w:r>
        <w:t xml:space="preserve">0091018877665</w:t>
      </w:r>
    </w:p>
    <w:p>
      <w:pPr>
        <w:pStyle w:val="BodyText"/>
      </w:pPr>
      <w:r>
        <w:rPr>
          <w:bCs/>
          <w:b/>
        </w:rPr>
        <w:t xml:space="preserve">SWIFT Code:</w:t>
      </w:r>
      <w:r>
        <w:t xml:space="preserve"> </w:t>
      </w:r>
      <w:r>
        <w:t xml:space="preserve">BFTVVNVX</w:t>
      </w:r>
    </w:p>
    <w:p>
      <w:pPr>
        <w:pStyle w:val="BodyText"/>
      </w:pPr>
      <w:r>
        <w:t xml:space="preserve">Please reference Invoice No. GV-2025-0472 in the transfer remarks. A late payment penalty of 0.05% per day will apply after the due date as stipulated in the master service agreement dated 20 May 2025.</w:t>
      </w:r>
    </w:p>
    <w:bookmarkEnd w:id="24"/>
    <w:bookmarkStart w:id="25" w:name="additional-notes"/>
    <w:p>
      <w:pPr>
        <w:pStyle w:val="Heading3"/>
      </w:pPr>
      <w:r>
        <w:t xml:space="preserve">Additional Notes</w:t>
      </w:r>
    </w:p>
    <w:p>
      <w:pPr>
        <w:pStyle w:val="FirstParagraph"/>
      </w:pPr>
      <w:r>
        <w:t xml:space="preserve">This Invoice covers all geological fieldwork, laboratory testing, and reporting services rendered by the Lead Geologist and supporting staff of GeoViet Consulting Co., Ltd. in Vietnam Ho Chi Minh City during the period of 02 June 2025 to 14 June 2025. All work was performed in accordance with Vietnamese national standards (TCVN) and the contractual scope defined in Appendix A of the master agreement. The Geologist's Technical Report referenced in Line Item 5 has been delivered in both hard copy (3 bound volumes) and digital PDF format to the client's project office in Vietnam Ho Chi Minh City on 14 June 2025. Should the client require any supplementary geological data, additional borehole investigations, or revised foundation recommendations, a separate change-order Invoice will be issued. This document constitutes a valid tax invoice (Hóa đơn giá trị gia tăng) for accounting and tax purposes under Vietnamese law.</w:t>
      </w:r>
    </w:p>
    <w:bookmarkEnd w:id="25"/>
    <w:p>
      <w:pPr>
        <w:pStyle w:val="BodyText"/>
      </w:pPr>
      <w:r>
        <w:rPr>
          <w:bCs/>
          <w:b/>
        </w:rPr>
        <w:t xml:space="preserve">GeoViet Consulting Co., Ltd.</w:t>
      </w:r>
      <w:r>
        <w:t xml:space="preserve"> </w:t>
      </w:r>
      <w:r>
        <w:t xml:space="preserve">– Licensed Geological Survey &amp; Consulting Firm</w:t>
      </w:r>
    </w:p>
    <w:p>
      <w:pPr>
        <w:pStyle w:val="BodyText"/>
      </w:pPr>
      <w:r>
        <w:t xml:space="preserve">Registered Office: 128 Nguyen Hue Boulevard, District 1, Vietnam Ho Chi Minh City, Vietnam</w:t>
      </w:r>
    </w:p>
    <w:p>
      <w:pPr>
        <w:pStyle w:val="BodyText"/>
      </w:pPr>
      <w:r>
        <w:t xml:space="preserve">Website: www.geovietconsulting.vn | This Invoice was generated electronically and is valid without a physical signature.</w:t>
      </w:r>
    </w:p>
    <w:p>
      <w:pPr>
        <w:pStyle w:val="BodyText"/>
      </w:pPr>
      <w:r>
        <w:t xml:space="preserve">Thank you for choosing our Geologist's expertise for your project in Vietnam Ho Chi Minh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Geological Services - Vietnam Ho Chi Minh City</dc:title>
  <dc:creator/>
  <dc:language>en</dc:language>
  <cp:keywords/>
  <dcterms:created xsi:type="dcterms:W3CDTF">2026-10-10T08:52:15Z</dcterms:created>
  <dcterms:modified xsi:type="dcterms:W3CDTF">2026-10-10T08:52:15Z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