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Av. Vélez Sarsfield 1245, Piso 3, Of. 302</w:t>
      </w:r>
    </w:p>
    <w:p>
      <w:pPr>
        <w:pStyle w:val="BodyText"/>
      </w:pPr>
      <w:r>
        <w:t xml:space="preserve">Córdoba Capital, Provincia de Córdoba, Argentina</w:t>
      </w:r>
    </w:p>
    <w:p>
      <w:pPr>
        <w:pStyle w:val="BodyText"/>
      </w:pPr>
      <w:r>
        <w:t xml:space="preserve">CP: X5000 | Tel: +54 351 425-6789</w:t>
      </w:r>
    </w:p>
    <w:p>
      <w:pPr>
        <w:pStyle w:val="BodyText"/>
      </w:pPr>
      <w:r>
        <w:t xml:space="preserve">CUIT: 30-71234567-8 | Email: billing@pixelcraft.co.ar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15 de Julio de 2025</w:t>
      </w:r>
    </w:p>
    <w:p>
      <w:pPr>
        <w:pStyle w:val="BodyText"/>
      </w:pPr>
      <w:r>
        <w:rPr>
          <w:bCs/>
          <w:b/>
        </w:rPr>
        <w:t xml:space="preserve">Due Date:</w:t>
      </w:r>
      <w:r>
        <w:t xml:space="preserve"> </w:t>
      </w:r>
      <w:r>
        <w:t xml:space="preserve">29 de Julio de 2025</w:t>
      </w:r>
    </w:p>
    <w:p>
      <w:pPr>
        <w:pStyle w:val="BodyText"/>
      </w:pPr>
      <w:r>
        <w:rPr>
          <w:bCs/>
          <w:b/>
        </w:rPr>
        <w:t xml:space="preserve">Payment Terms:</w:t>
      </w:r>
      <w:r>
        <w:t xml:space="preserve"> </w:t>
      </w:r>
      <w:r>
        <w:t xml:space="preserve">Net 15 Days</w:t>
      </w:r>
    </w:p>
    <w:p>
      <w:pPr>
        <w:pStyle w:val="BodyText"/>
      </w:pPr>
      <w:r>
        <w:t xml:space="preserve">GRAPHIC DESIGNER SERVICES</w:t>
      </w:r>
    </w:p>
    <w:bookmarkEnd w:id="21"/>
    <w:bookmarkStart w:id="22" w:name="bill-to-client"/>
    <w:p>
      <w:pPr>
        <w:pStyle w:val="Heading3"/>
      </w:pPr>
      <w:r>
        <w:t xml:space="preserve">Bill To (Client)</w:t>
      </w:r>
    </w:p>
    <w:p>
      <w:pPr>
        <w:pStyle w:val="FirstParagraph"/>
      </w:pPr>
      <w:r>
        <w:rPr>
          <w:bCs/>
          <w:b/>
        </w:rPr>
        <w:t xml:space="preserve">Empresa:</w:t>
      </w:r>
      <w:r>
        <w:t xml:space="preserve"> </w:t>
      </w:r>
      <w:r>
        <w:t xml:space="preserve">Andes Marketing Group S.R.L.</w:t>
      </w:r>
    </w:p>
    <w:p>
      <w:pPr>
        <w:pStyle w:val="BodyText"/>
      </w:pPr>
      <w:r>
        <w:rPr>
          <w:bCs/>
          <w:b/>
        </w:rPr>
        <w:t xml:space="preserve">CUIT:</w:t>
      </w:r>
      <w:r>
        <w:t xml:space="preserve"> </w:t>
      </w:r>
      <w:r>
        <w:t xml:space="preserve">30-70987654-1</w:t>
      </w:r>
    </w:p>
    <w:p>
      <w:pPr>
        <w:pStyle w:val="BodyText"/>
      </w:pPr>
      <w:r>
        <w:rPr>
          <w:bCs/>
          <w:b/>
        </w:rPr>
        <w:t xml:space="preserve">Address:</w:t>
      </w:r>
      <w:r>
        <w:t xml:space="preserve"> </w:t>
      </w:r>
      <w:r>
        <w:t xml:space="preserve">Av. Colón 892, Piso 5</w:t>
      </w:r>
    </w:p>
    <w:p>
      <w:pPr>
        <w:pStyle w:val="BodyText"/>
      </w:pPr>
      <w:r>
        <w:t xml:space="preserve">Córdoba Capital, Provincia de Córdoba</w:t>
      </w:r>
    </w:p>
    <w:p>
      <w:pPr>
        <w:pStyle w:val="BodyText"/>
      </w:pPr>
      <w:r>
        <w:t xml:space="preserve">Argentina, CP: X5000</w:t>
      </w:r>
    </w:p>
    <w:p>
      <w:pPr>
        <w:pStyle w:val="BodyText"/>
      </w:pPr>
      <w:r>
        <w:rPr>
          <w:bCs/>
          <w:b/>
        </w:rPr>
        <w:t xml:space="preserve">Contact:</w:t>
      </w:r>
      <w:r>
        <w:t xml:space="preserve"> </w:t>
      </w:r>
      <w:r>
        <w:t xml:space="preserve">Lic. María Fernández</w:t>
      </w:r>
    </w:p>
    <w:p>
      <w:pPr>
        <w:pStyle w:val="BodyText"/>
      </w:pPr>
      <w:r>
        <w:rPr>
          <w:bCs/>
          <w:b/>
        </w:rPr>
        <w:t xml:space="preserve">Email:</w:t>
      </w:r>
      <w:r>
        <w:t xml:space="preserve"> </w:t>
      </w:r>
      <w:r>
        <w:t xml:space="preserve">mfernandez@andesmarketing.com.ar</w:t>
      </w:r>
    </w:p>
    <w:bookmarkEnd w:id="22"/>
    <w:bookmarkStart w:id="23" w:name="service-provider"/>
    <w:p>
      <w:pPr>
        <w:pStyle w:val="Heading3"/>
      </w:pPr>
      <w:r>
        <w:t xml:space="preserve">Service Provider</w:t>
      </w:r>
    </w:p>
    <w:p>
      <w:pPr>
        <w:pStyle w:val="FirstParagraph"/>
      </w:pPr>
      <w:r>
        <w:rPr>
          <w:bCs/>
          <w:b/>
        </w:rPr>
        <w:t xml:space="preserve">Graphic Designer:</w:t>
      </w:r>
      <w:r>
        <w:t xml:space="preserve"> </w:t>
      </w:r>
      <w:r>
        <w:t xml:space="preserve">Carlos R. Gutiérrez</w:t>
      </w:r>
    </w:p>
    <w:p>
      <w:pPr>
        <w:pStyle w:val="BodyText"/>
      </w:pPr>
      <w:r>
        <w:rPr>
          <w:bCs/>
          <w:b/>
        </w:rPr>
        <w:t xml:space="preserve">Professional ID:</w:t>
      </w:r>
      <w:r>
        <w:t xml:space="preserve"> </w:t>
      </w:r>
      <w:r>
        <w:t xml:space="preserve">MAT 45678-CBA</w:t>
      </w:r>
    </w:p>
    <w:p>
      <w:pPr>
        <w:pStyle w:val="BodyText"/>
      </w:pPr>
      <w:r>
        <w:rPr>
          <w:bCs/>
          <w:b/>
        </w:rPr>
        <w:t xml:space="preserve">Studio:</w:t>
      </w:r>
      <w:r>
        <w:t xml:space="preserve"> </w:t>
      </w:r>
      <w:r>
        <w:t xml:space="preserve">PixelCraft Design Studio</w:t>
      </w:r>
    </w:p>
    <w:p>
      <w:pPr>
        <w:pStyle w:val="BodyText"/>
      </w:pPr>
      <w:r>
        <w:rPr>
          <w:bCs/>
          <w:b/>
        </w:rPr>
        <w:t xml:space="preserve">Address:</w:t>
      </w:r>
      <w:r>
        <w:t xml:space="preserve"> </w:t>
      </w:r>
      <w:r>
        <w:t xml:space="preserve">Av. Vélez Sarsfield 1245, P3 Of. 302</w:t>
      </w:r>
    </w:p>
    <w:p>
      <w:pPr>
        <w:pStyle w:val="BodyText"/>
      </w:pPr>
      <w:r>
        <w:t xml:space="preserve">Córdoba Capital, Provincia de Córdoba</w:t>
      </w:r>
    </w:p>
    <w:p>
      <w:pPr>
        <w:pStyle w:val="BodyText"/>
      </w:pPr>
      <w:r>
        <w:t xml:space="preserve">Argentina, CP: X5000</w:t>
      </w:r>
    </w:p>
    <w:p>
      <w:pPr>
        <w:pStyle w:val="BodyText"/>
      </w:pPr>
      <w:r>
        <w:rPr>
          <w:bCs/>
          <w:b/>
        </w:rPr>
        <w:t xml:space="preserve">Specialty:</w:t>
      </w:r>
      <w:r>
        <w:t xml:space="preserve"> </w:t>
      </w:r>
      <w:r>
        <w:t xml:space="preserve">Brand Identity &amp; Digital Design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brand identity redesign including logo development, color palette selection, typography system, and brand guidelines document for Andes Marketing Group. All deliverables prepared by the Graphic Designer in accordance with the creative brief provided by the client in Córdoba.</w:t>
            </w:r>
          </w:p>
        </w:tc>
        <w:tc>
          <w:tcPr/>
          <w:p>
            <w:pPr>
              <w:pStyle w:val="Compact"/>
              <w:jc w:val="left"/>
            </w:pPr>
            <w:r>
              <w:t xml:space="preserve">Brand Kit (PDF + Source Files)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Design of corporate stationery suite: business cards (front and back), letterhead, envelope templates, and presentation folder. The Graphic Designer ensured consistency with the new brand identity across all printed materials for use throughout Argentina Córdoba and national markets.</w:t>
            </w:r>
          </w:p>
        </w:tc>
        <w:tc>
          <w:tcPr/>
          <w:p>
            <w:pPr>
              <w:pStyle w:val="Compact"/>
              <w:jc w:val="left"/>
            </w:pPr>
            <w:r>
              <w:t xml:space="preserve">Print-Ready Files (AI, PDF)</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Development of social media visual identity package: 12 custom post templates, 6 story templates, profile banner, and animated logo reveal (5 seconds). Designed by the Graphic Designer specifically for Instagram, Facebook, and LinkedIn platforms used by the client in the Córdoba region.</w:t>
            </w:r>
          </w:p>
        </w:tc>
        <w:tc>
          <w:tcPr/>
          <w:p>
            <w:pPr>
              <w:pStyle w:val="Compact"/>
              <w:jc w:val="left"/>
            </w:pPr>
            <w:r>
              <w:t xml:space="preserve">Template Pack (PSD, PNG, MP4)</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Web banner and landing page hero section design for the client's Q3 2025 promotional campaign. The Graphic Designer created responsive layouts optimized for desktop and mobile viewing, incorporating the updated brand elements for the Argentina Córdoba market.</w:t>
            </w:r>
          </w:p>
        </w:tc>
        <w:tc>
          <w:tcPr/>
          <w:p>
            <w:pPr>
              <w:pStyle w:val="Compact"/>
              <w:jc w:val="left"/>
            </w:pPr>
            <w:r>
              <w:t xml:space="preserve">Web Assets (PNG, SVG, PSD)</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Illustration and icon set creation: 24 custom vector icons and 4 spot illustrations for the client's internal presentation deck and external marketing collateral. All artwork produced by the Graphic Designer using Adobe Illustrator with full commercial licensing.</w:t>
            </w:r>
          </w:p>
        </w:tc>
        <w:tc>
          <w:tcPr/>
          <w:p>
            <w:pPr>
              <w:pStyle w:val="Compact"/>
              <w:jc w:val="left"/>
            </w:pPr>
            <w:r>
              <w:t xml:space="preserve">Vector Files (AI, SVG, PNG)</w:t>
            </w:r>
          </w:p>
        </w:tc>
        <w:tc>
          <w:tcPr/>
          <w:p>
            <w:pPr>
              <w:pStyle w:val="Compact"/>
              <w:jc w:val="left"/>
            </w:pPr>
            <w:r>
              <w:t xml:space="preserve">1</w:t>
            </w:r>
          </w:p>
        </w:tc>
        <w:tc>
          <w:tcPr/>
          <w:p>
            <w:pPr>
              <w:pStyle w:val="Compact"/>
              <w:jc w:val="left"/>
            </w:pPr>
            <w:r>
              <w:t xml:space="preserve">$64,500.00</w:t>
            </w:r>
          </w:p>
        </w:tc>
        <w:tc>
          <w:tcPr/>
          <w:p>
            <w:pPr>
              <w:pStyle w:val="Compact"/>
              <w:jc w:val="left"/>
            </w:pPr>
            <w:r>
              <w:t xml:space="preserve">$64,500.00</w:t>
            </w:r>
          </w:p>
        </w:tc>
      </w:tr>
      <w:tr>
        <w:tc>
          <w:tcPr/>
          <w:p>
            <w:pPr>
              <w:pStyle w:val="Compact"/>
              <w:jc w:val="left"/>
            </w:pPr>
            <w:r>
              <w:t xml:space="preserve">06</w:t>
            </w:r>
          </w:p>
        </w:tc>
        <w:tc>
          <w:tcPr/>
          <w:p>
            <w:pPr>
              <w:pStyle w:val="Compact"/>
              <w:jc w:val="left"/>
            </w:pPr>
            <w:r>
              <w:t xml:space="preserve">Revisions and final file delivery: Up to three (3) rounds of revisions included per deliverable. Final handover of all source files, organized project folders, and a comprehensive usage guide. The Graphic Designer provided a 30-minute video walkthrough of all assets delivered in this Invoice.</w:t>
            </w:r>
          </w:p>
        </w:tc>
        <w:tc>
          <w:tcPr/>
          <w:p>
            <w:pPr>
              <w:pStyle w:val="Compact"/>
              <w:jc w:val="left"/>
            </w:pPr>
            <w:r>
              <w:t xml:space="preserve">Service (Hours)</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left"/>
            </w:pPr>
            <w:r>
              <w:t xml:space="preserve">$618,000.00</w:t>
            </w:r>
          </w:p>
        </w:tc>
      </w:tr>
      <w:tr>
        <w:tc>
          <w:tcPr/>
          <w:p>
            <w:pPr>
              <w:pStyle w:val="Compact"/>
              <w:jc w:val="left"/>
            </w:pPr>
            <w:r>
              <w:t xml:space="preserve">IVA 21% (ARS)</w:t>
            </w:r>
          </w:p>
        </w:tc>
        <w:tc>
          <w:tcPr/>
          <w:p>
            <w:pPr>
              <w:pStyle w:val="Compact"/>
              <w:jc w:val="left"/>
            </w:pPr>
            <w:r>
              <w:t xml:space="preserve">$129,780.00</w:t>
            </w:r>
          </w:p>
        </w:tc>
      </w:tr>
      <w:tr>
        <w:tc>
          <w:tcPr/>
          <w:p>
            <w:pPr>
              <w:pStyle w:val="Compact"/>
              <w:jc w:val="left"/>
            </w:pPr>
            <w:r>
              <w:t xml:space="preserve">Percepción IVA 10% (ARS)</w:t>
            </w:r>
          </w:p>
        </w:tc>
        <w:tc>
          <w:tcPr/>
          <w:p>
            <w:pPr>
              <w:pStyle w:val="Compact"/>
              <w:jc w:val="left"/>
            </w:pPr>
            <w:r>
              <w:t xml:space="preserve">$61,800.00</w:t>
            </w:r>
          </w:p>
        </w:tc>
      </w:tr>
      <w:tr>
        <w:tc>
          <w:tcPr/>
          <w:p>
            <w:pPr>
              <w:pStyle w:val="Compact"/>
              <w:jc w:val="left"/>
            </w:pPr>
            <w:r>
              <w:t xml:space="preserve">Percepción IIBB 2% (ARS)</w:t>
            </w:r>
          </w:p>
        </w:tc>
        <w:tc>
          <w:tcPr/>
          <w:p>
            <w:pPr>
              <w:pStyle w:val="Compact"/>
              <w:jc w:val="left"/>
            </w:pPr>
            <w:r>
              <w:t xml:space="preserve">$12,360.00</w:t>
            </w:r>
          </w:p>
        </w:tc>
      </w:tr>
      <w:tr>
        <w:tc>
          <w:tcPr/>
          <w:p>
            <w:pPr>
              <w:pStyle w:val="Compact"/>
              <w:jc w:val="left"/>
            </w:pPr>
            <w:r>
              <w:t xml:space="preserve">TOTAL INVOICE (ARS)</w:t>
            </w:r>
          </w:p>
        </w:tc>
        <w:tc>
          <w:tcPr/>
          <w:p>
            <w:pPr>
              <w:pStyle w:val="Compact"/>
              <w:jc w:val="left"/>
            </w:pPr>
            <w:r>
              <w:t xml:space="preserve">$821,940.00</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issue date. Payment may be made via bank transfer to the following account held in Córdoba, Argentina:</w:t>
      </w:r>
    </w:p>
    <w:p>
      <w:pPr>
        <w:pStyle w:val="BodyText"/>
      </w:pPr>
      <w:r>
        <w:rPr>
          <w:bCs/>
          <w:b/>
        </w:rPr>
        <w:t xml:space="preserve">Bank:</w:t>
      </w:r>
      <w:r>
        <w:t xml:space="preserve"> </w:t>
      </w:r>
      <w:r>
        <w:t xml:space="preserve">Banco de la Nación Argentina</w:t>
      </w:r>
    </w:p>
    <w:p>
      <w:pPr>
        <w:pStyle w:val="BodyText"/>
      </w:pPr>
      <w:r>
        <w:rPr>
          <w:bCs/>
          <w:b/>
        </w:rPr>
        <w:t xml:space="preserve">CBU:</w:t>
      </w:r>
      <w:r>
        <w:t xml:space="preserve"> </w:t>
      </w:r>
      <w:r>
        <w:t xml:space="preserve">0110004901000000000049</w:t>
      </w:r>
    </w:p>
    <w:p>
      <w:pPr>
        <w:pStyle w:val="BodyText"/>
      </w:pPr>
      <w:r>
        <w:rPr>
          <w:bCs/>
          <w:b/>
        </w:rPr>
        <w:t xml:space="preserve">Alias:</w:t>
      </w:r>
      <w:r>
        <w:t xml:space="preserve"> </w:t>
      </w:r>
      <w:r>
        <w:t xml:space="preserve">pixelcraft.diseño</w:t>
      </w:r>
    </w:p>
    <w:p>
      <w:pPr>
        <w:pStyle w:val="BodyText"/>
      </w:pPr>
      <w:r>
        <w:rPr>
          <w:bCs/>
          <w:b/>
        </w:rPr>
        <w:t xml:space="preserve">Account Holder:</w:t>
      </w:r>
      <w:r>
        <w:t xml:space="preserve"> </w:t>
      </w:r>
      <w:r>
        <w:t xml:space="preserve">Carlos R. Gutiérrez</w:t>
      </w:r>
    </w:p>
    <w:p>
      <w:pPr>
        <w:pStyle w:val="BodyText"/>
      </w:pPr>
      <w:r>
        <w:rPr>
          <w:bCs/>
          <w:b/>
        </w:rPr>
        <w:t xml:space="preserve">CUIT:</w:t>
      </w:r>
      <w:r>
        <w:t xml:space="preserve"> </w:t>
      </w:r>
      <w:r>
        <w:t xml:space="preserve">30-71234567-8</w:t>
      </w:r>
    </w:p>
    <w:p>
      <w:pPr>
        <w:pStyle w:val="BodyText"/>
      </w:pPr>
      <w:r>
        <w:t xml:space="preserve">Please reference Invoice number</w:t>
      </w:r>
      <w:r>
        <w:t xml:space="preserve"> </w:t>
      </w:r>
      <w:r>
        <w:rPr>
          <w:bCs/>
          <w:b/>
        </w:rPr>
        <w:t xml:space="preserve">PC-2025-0047</w:t>
      </w:r>
      <w:r>
        <w:t xml:space="preserve"> </w:t>
      </w:r>
      <w:r>
        <w:t xml:space="preserve">in the transfer description. A late payment penalty of 1.5% per month will apply after the due date as per Argentine commercial regulations.</w:t>
      </w:r>
    </w:p>
    <w:bookmarkEnd w:id="24"/>
    <w:bookmarkStart w:id="25" w:name="important-notes-terms"/>
    <w:p>
      <w:pPr>
        <w:pStyle w:val="Heading3"/>
      </w:pPr>
      <w:r>
        <w:t xml:space="preserve">Important Notes &amp; Terms</w:t>
      </w:r>
    </w:p>
    <w:p>
      <w:pPr>
        <w:pStyle w:val="FirstParagraph"/>
      </w:pPr>
      <w:r>
        <w:t xml:space="preserve">1. All graphic design services described in this Invoice were performed by the undersigned Graphic Designer, Carlos R. Gutiérrez, operating from his studio in Córdoba Capital, Provincia de Córdoba, Argentina. The client acknowledges receipt of all deliverables listed above.</w:t>
      </w:r>
    </w:p>
    <w:p>
      <w:pPr>
        <w:pStyle w:val="BodyText"/>
      </w:pPr>
      <w:r>
        <w:t xml:space="preserve">2. Intellectual property rights for all final approved designs transfer to the client upon full payment of this Invoice. The Graphic Designer retains the right to display completed work in professional portfolios and case studies unless otherwise agreed in writing.</w:t>
      </w:r>
    </w:p>
    <w:p>
      <w:pPr>
        <w:pStyle w:val="BodyText"/>
      </w:pPr>
      <w:r>
        <w:t xml:space="preserve">3. This Invoice is issued in accordance with the Argentine tax regulations (AFIP) and the provincial tax authority of Córdoba (ARBA). The client is responsible for any applicable withholding taxes as indicated in the tax breakdown above.</w:t>
      </w:r>
    </w:p>
    <w:p>
      <w:pPr>
        <w:pStyle w:val="BodyText"/>
      </w:pPr>
      <w:r>
        <w:t xml:space="preserve">4. Any additional revisions beyond the three included rounds will be billed at the hourly rate of ARS $12,000.00 per hour, subject to a separate Invoice.</w:t>
      </w:r>
    </w:p>
    <w:p>
      <w:pPr>
        <w:pStyle w:val="BodyText"/>
      </w:pPr>
      <w:r>
        <w:t xml:space="preserve">5. This document constitutes a valid fiscal document (Factura A) for the purposes of Argentine commercial and tax law. The Graphic Designer is registered as a Monotributista / Responsable Inscripto with AFIP.</w:t>
      </w:r>
    </w:p>
    <w:p>
      <w:pPr>
        <w:pStyle w:val="BodyText"/>
      </w:pPr>
      <w:r>
        <w:t xml:space="preserve">6. For any disputes arising from this Invoice, the parties agree to the jurisdiction of the commercial courts of Córdoba Capital, Argentina.</w:t>
      </w:r>
    </w:p>
    <w:bookmarkEnd w:id="25"/>
    <w:p>
      <w:pPr>
        <w:pStyle w:val="BodyText"/>
      </w:pPr>
      <w:r>
        <w:rPr>
          <w:bCs/>
          <w:b/>
        </w:rPr>
        <w:t xml:space="preserve">PixelCraft Design Studio</w:t>
      </w:r>
      <w:r>
        <w:t xml:space="preserve"> </w:t>
      </w:r>
      <w:r>
        <w:t xml:space="preserve">| Professional Graphic Designer Services | Córdoba, Argentina</w:t>
      </w:r>
    </w:p>
    <w:p>
      <w:pPr>
        <w:pStyle w:val="BodyText"/>
      </w:pPr>
      <w:r>
        <w:t xml:space="preserve">Av. Vélez Sarsfield 1245, P3 Of. 302, Córdoba Capital, CP X5000, Provincia de Córdoba, Argentina</w:t>
      </w:r>
    </w:p>
    <w:p>
      <w:pPr>
        <w:pStyle w:val="BodyText"/>
      </w:pPr>
      <w:r>
        <w:t xml:space="preserve">CUIT: 30-71234567-8 | MAT: 45678-CBA | Tel: +54 351 425-6789 | billing@pixelcraft.co.ar</w:t>
      </w:r>
    </w:p>
    <w:p>
      <w:pPr>
        <w:pStyle w:val="BodyText"/>
      </w:pPr>
      <w:r>
        <w:t xml:space="preserve">This Invoice was generated electronically and is valid without a physical signature. Thank you for choosing our Graphic Designer services in Argentina Córdoba.</w:t>
      </w:r>
    </w:p>
    <w:p>
      <w:pPr>
        <w:pStyle w:val="BodyText"/>
      </w:pPr>
      <w:r>
        <w:t xml:space="preserve">Invoice PC-2025-0047 | Issued: 15/07/2025 | Valid until: 29/07/2025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Argentina Córdoba</dc:title>
  <dc:creator/>
  <dc:language>en</dc:language>
  <cp:keywords/>
  <dcterms:created xsi:type="dcterms:W3CDTF">2026-10-10T08:37:51Z</dcterms:created>
  <dcterms:modified xsi:type="dcterms:W3CDTF">2026-10-10T08:37:51Z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