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Professional Graphic Designer Services</w:t>
      </w:r>
    </w:p>
    <w:p>
      <w:pPr>
        <w:pStyle w:val="BodyText"/>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Canada Toronto</w:t>
      </w:r>
    </w:p>
    <w:bookmarkStart w:id="20" w:name="from-graphic-designer"/>
    <w:p>
      <w:pPr>
        <w:pStyle w:val="Heading3"/>
      </w:pPr>
      <w:r>
        <w:t xml:space="preserve">From (Graphic Designer)</w:t>
      </w:r>
    </w:p>
    <w:p>
      <w:pPr>
        <w:pStyle w:val="FirstParagraph"/>
      </w:pPr>
      <w:r>
        <w:t xml:space="preserve">Alexandra Chen Design Studio</w:t>
      </w:r>
    </w:p>
    <w:p>
      <w:pPr>
        <w:pStyle w:val="BodyText"/>
      </w:pPr>
      <w:r>
        <w:t xml:space="preserve">1247 Yonge Street, Suite 842</w:t>
      </w:r>
    </w:p>
    <w:p>
      <w:pPr>
        <w:pStyle w:val="BodyText"/>
      </w:pPr>
      <w:r>
        <w:t xml:space="preserve">Toronto, Ontario M4W 1Y8</w:t>
      </w:r>
    </w:p>
    <w:p>
      <w:pPr>
        <w:pStyle w:val="BodyText"/>
      </w:pPr>
      <w:r>
        <w:t xml:space="preserve">Canada Toronto</w:t>
      </w:r>
    </w:p>
    <w:p>
      <w:pPr>
        <w:pStyle w:val="BodyText"/>
      </w:pPr>
      <w:r>
        <w:rPr>
          <w:bCs/>
          <w:b/>
        </w:rPr>
        <w:t xml:space="preserve">Email:</w:t>
      </w:r>
      <w:r>
        <w:t xml:space="preserve"> </w:t>
      </w:r>
      <w:r>
        <w:t xml:space="preserve">alexandra@chenstudio.ca</w:t>
      </w:r>
    </w:p>
    <w:p>
      <w:pPr>
        <w:pStyle w:val="BodyText"/>
      </w:pPr>
      <w:r>
        <w:rPr>
          <w:bCs/>
          <w:b/>
        </w:rPr>
        <w:t xml:space="preserve">Phone:</w:t>
      </w:r>
      <w:r>
        <w:t xml:space="preserve"> </w:t>
      </w:r>
      <w:r>
        <w:t xml:space="preserve">(416) 555-0192</w:t>
      </w:r>
    </w:p>
    <w:p>
      <w:pPr>
        <w:pStyle w:val="BodyText"/>
      </w:pPr>
      <w:r>
        <w:rPr>
          <w:bCs/>
          <w:b/>
        </w:rPr>
        <w:t xml:space="preserve">HST Number:</w:t>
      </w:r>
      <w:r>
        <w:t xml:space="preserve"> </w:t>
      </w:r>
      <w:r>
        <w:t xml:space="preserve">123456789RT0001</w:t>
      </w:r>
    </w:p>
    <w:bookmarkEnd w:id="20"/>
    <w:bookmarkStart w:id="21" w:name="bill-to-client"/>
    <w:p>
      <w:pPr>
        <w:pStyle w:val="Heading3"/>
      </w:pPr>
      <w:r>
        <w:t xml:space="preserve">Bill To (Client)</w:t>
      </w:r>
    </w:p>
    <w:p>
      <w:pPr>
        <w:pStyle w:val="FirstParagraph"/>
      </w:pPr>
      <w:r>
        <w:t xml:space="preserve">Maple Leaf Marketing Group Inc.</w:t>
      </w:r>
    </w:p>
    <w:p>
      <w:pPr>
        <w:pStyle w:val="BodyText"/>
      </w:pPr>
      <w:r>
        <w:t xml:space="preserve">88 Bloor Street West, Floor 12</w:t>
      </w:r>
    </w:p>
    <w:p>
      <w:pPr>
        <w:pStyle w:val="BodyText"/>
      </w:pPr>
      <w:r>
        <w:t xml:space="preserve">Toronto, Ontario M5S 1V2</w:t>
      </w:r>
    </w:p>
    <w:p>
      <w:pPr>
        <w:pStyle w:val="BodyText"/>
      </w:pPr>
      <w:r>
        <w:t xml:space="preserve">Canada Toronto</w:t>
      </w:r>
    </w:p>
    <w:p>
      <w:pPr>
        <w:pStyle w:val="BodyText"/>
      </w:pPr>
      <w:r>
        <w:rPr>
          <w:bCs/>
          <w:b/>
        </w:rPr>
        <w:t xml:space="preserve">Attn:</w:t>
      </w:r>
      <w:r>
        <w:t xml:space="preserve"> </w:t>
      </w:r>
      <w:r>
        <w:t xml:space="preserve">Mr. David Okafor, Creative Director</w:t>
      </w:r>
    </w:p>
    <w:p>
      <w:pPr>
        <w:pStyle w:val="BodyText"/>
      </w:pPr>
      <w:r>
        <w:rPr>
          <w:bCs/>
          <w:b/>
        </w:rPr>
        <w:t xml:space="preserve">Email:</w:t>
      </w:r>
      <w:r>
        <w:t xml:space="preserve"> </w:t>
      </w:r>
      <w:r>
        <w:t xml:space="preserve">d.okafor@mapleleafmg.com</w:t>
      </w:r>
    </w:p>
    <w:p>
      <w:pPr>
        <w:pStyle w:val="BodyText"/>
      </w:pPr>
      <w:r>
        <w:rPr>
          <w:bCs/>
          <w:b/>
        </w:rPr>
        <w:t xml:space="preserve">Phone:</w:t>
      </w:r>
      <w:r>
        <w:t xml:space="preserve"> </w:t>
      </w:r>
      <w:r>
        <w:t xml:space="preserve">(416) 555-0347</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Brand Identity Redesign – Complete visual identity overhaul including logo refinement, colour palette development, typography selection, and brand guideline documentation for the client's rebranding initiative in the Canada Toronto market.</w:t>
            </w:r>
          </w:p>
        </w:tc>
        <w:tc>
          <w:tcPr/>
          <w:p>
            <w:pPr>
              <w:pStyle w:val="Compact"/>
              <w:jc w:val="left"/>
            </w:pPr>
            <w:r>
              <w:t xml:space="preserve">Logo files, Brand Book (PDF)</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Marketing Collateral Design – Design and production of print-ready materials including brochures, business cards, letterhead, and presentation templates tailored for corporate use within Canada Toronto business networks.</w:t>
            </w:r>
          </w:p>
        </w:tc>
        <w:tc>
          <w:tcPr/>
          <w:p>
            <w:pPr>
              <w:pStyle w:val="Compact"/>
              <w:jc w:val="left"/>
            </w:pPr>
            <w:r>
              <w:t xml:space="preserve">Print files (CMYK), Digital PDFs</w:t>
            </w:r>
          </w:p>
        </w:tc>
        <w:tc>
          <w:tcPr/>
          <w:p>
            <w:pPr>
              <w:pStyle w:val="Compact"/>
              <w:jc w:val="left"/>
            </w:pPr>
            <w:r>
              <w:t xml:space="preserve">32</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3</w:t>
            </w:r>
          </w:p>
        </w:tc>
        <w:tc>
          <w:tcPr/>
          <w:p>
            <w:pPr>
              <w:pStyle w:val="Compact"/>
              <w:jc w:val="left"/>
            </w:pPr>
            <w:r>
              <w:t xml:space="preserve">Digital &amp; Social Media Graphics – Creation of 24 custom social media banners, email header designs, and web graphics optimized for the client's digital marketing campaigns targeting audiences across Canada Toronto and the Greater Toronto Area.</w:t>
            </w:r>
          </w:p>
        </w:tc>
        <w:tc>
          <w:tcPr/>
          <w:p>
            <w:pPr>
              <w:pStyle w:val="Compact"/>
              <w:jc w:val="left"/>
            </w:pPr>
            <w:r>
              <w:t xml:space="preserve">PSD, PNG, JPG files</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Packaging &amp; Label Design – Structural and graphic design for a new product line, including dieline creation, 3D mockups, and print-ready artwork for packaging manufactured and distributed in Canada Toronto.</w:t>
            </w:r>
          </w:p>
        </w:tc>
        <w:tc>
          <w:tcPr/>
          <w:p>
            <w:pPr>
              <w:pStyle w:val="Compact"/>
              <w:jc w:val="left"/>
            </w:pPr>
            <w:r>
              <w:t xml:space="preserve">AI, PDF, 3D Renders</w:t>
            </w:r>
          </w:p>
        </w:tc>
        <w:tc>
          <w:tcPr/>
          <w:p>
            <w:pPr>
              <w:pStyle w:val="Compact"/>
              <w:jc w:val="left"/>
            </w:pPr>
            <w:r>
              <w:t xml:space="preserve">36</w:t>
            </w:r>
          </w:p>
        </w:tc>
        <w:tc>
          <w:tcPr/>
          <w:p>
            <w:pPr>
              <w:pStyle w:val="Compact"/>
              <w:jc w:val="left"/>
            </w:pPr>
            <w:r>
              <w:t xml:space="preserve">$125.00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Client Revisions &amp; Consultation – Additional revision rounds (up to 3 per deliverable) and two in-person consultation meetings held at the client's office in Canada Toronto to ensure alignment with brand vision and market positioning.</w:t>
            </w:r>
          </w:p>
        </w:tc>
        <w:tc>
          <w:tcPr/>
          <w:p>
            <w:pPr>
              <w:pStyle w:val="Compact"/>
              <w:jc w:val="left"/>
            </w:pPr>
            <w:r>
              <w:t xml:space="preserve">Revised files, Meeting Notes</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$19,000.00</w:t>
            </w:r>
          </w:p>
        </w:tc>
      </w:tr>
      <w:tr>
        <w:tc>
          <w:tcPr/>
          <w:p>
            <w:pPr>
              <w:pStyle w:val="Compact"/>
              <w:jc w:val="left"/>
            </w:pPr>
            <w:r>
              <w:t xml:space="preserve">HST (13% – Ontario, Canada)</w:t>
            </w:r>
          </w:p>
        </w:tc>
        <w:tc>
          <w:tcPr/>
          <w:p>
            <w:pPr>
              <w:pStyle w:val="Compact"/>
              <w:jc w:val="left"/>
            </w:pPr>
            <w:r>
              <w:t xml:space="preserve">$2,470.00</w:t>
            </w:r>
          </w:p>
        </w:tc>
      </w:tr>
      <w:tr>
        <w:tc>
          <w:tcPr/>
          <w:p>
            <w:pPr>
              <w:pStyle w:val="Compact"/>
              <w:jc w:val="left"/>
            </w:pPr>
            <w:r>
              <w:t xml:space="preserve">Total Amount Due (CAD)</w:t>
            </w:r>
          </w:p>
        </w:tc>
        <w:tc>
          <w:tcPr/>
          <w:p>
            <w:pPr>
              <w:pStyle w:val="Compact"/>
              <w:jc w:val="left"/>
            </w:pPr>
            <w:r>
              <w:t xml:space="preserve">$21,470.00</w:t>
            </w:r>
          </w:p>
        </w:tc>
      </w:tr>
    </w:tbl>
    <w:bookmarkStart w:id="22" w:name="invoice-notes-payment-instructions"/>
    <w:p>
      <w:pPr>
        <w:pStyle w:val="Heading3"/>
      </w:pPr>
      <w:r>
        <w:t xml:space="preserve">Invoice Notes &amp; Payment Instructions</w:t>
      </w:r>
    </w:p>
    <w:p>
      <w:pPr>
        <w:pStyle w:val="FirstParagraph"/>
      </w:pPr>
      <w:r>
        <w:t xml:space="preserve">This Invoice has been prepared by Alexandra Chen Design Studio, a registered Graphic Designer operating in Canada Toronto, in accordance with the Canadian Income Tax Act and Ontario Harmonized Sales Tax (HST) regulations. All services rendered under this Invoice were performed within the Province of Ontario, Canada Toronto metropolitan area.</w:t>
      </w:r>
    </w:p>
    <w:p>
      <w:pPr>
        <w:pStyle w:val="BodyText"/>
      </w:pPr>
      <w:r>
        <w:rPr>
          <w:bCs/>
          <w:b/>
        </w:rPr>
        <w:t xml:space="preserve">Payment Method:</w:t>
      </w:r>
      <w:r>
        <w:t xml:space="preserve"> </w:t>
      </w:r>
      <w:r>
        <w:t xml:space="preserve">Electronic Funds Transfer (EFT) to the bank account listed below, or certified cheque made payable to "Alexandra Chen Design Studio."</w:t>
      </w:r>
    </w:p>
    <w:p>
      <w:pPr>
        <w:pStyle w:val="BodyText"/>
      </w:pPr>
      <w:r>
        <w:rPr>
          <w:bCs/>
          <w:b/>
        </w:rPr>
        <w:t xml:space="preserve">Bank:</w:t>
      </w:r>
      <w:r>
        <w:t xml:space="preserve"> </w:t>
      </w:r>
      <w:r>
        <w:t xml:space="preserve">Royal Bank of Canada |</w:t>
      </w:r>
      <w:r>
        <w:t xml:space="preserve"> </w:t>
      </w:r>
      <w:r>
        <w:rPr>
          <w:bCs/>
          <w:b/>
        </w:rPr>
        <w:t xml:space="preserve">Branch:</w:t>
      </w:r>
      <w:r>
        <w:t xml:space="preserve"> </w:t>
      </w:r>
      <w:r>
        <w:t xml:space="preserve">1247 Yonge St, Toronto, ON |</w:t>
      </w:r>
      <w:r>
        <w:t xml:space="preserve"> </w:t>
      </w:r>
      <w:r>
        <w:rPr>
          <w:bCs/>
          <w:b/>
        </w:rPr>
        <w:t xml:space="preserve">Transit:</w:t>
      </w:r>
      <w:r>
        <w:t xml:space="preserve"> </w:t>
      </w:r>
      <w:r>
        <w:t xml:space="preserve">00123 |</w:t>
      </w:r>
      <w:r>
        <w:t xml:space="preserve"> </w:t>
      </w:r>
      <w:r>
        <w:rPr>
          <w:bCs/>
          <w:b/>
        </w:rPr>
        <w:t xml:space="preserve">Account:</w:t>
      </w:r>
      <w:r>
        <w:t xml:space="preserve"> </w:t>
      </w:r>
      <w:r>
        <w:t xml:space="preserve">456789012 |</w:t>
      </w:r>
      <w:r>
        <w:t xml:space="preserve"> </w:t>
      </w:r>
      <w:r>
        <w:rPr>
          <w:bCs/>
          <w:b/>
        </w:rPr>
        <w:t xml:space="preserve">Sort Code:</w:t>
      </w:r>
      <w:r>
        <w:t xml:space="preserve"> </w:t>
      </w:r>
      <w:r>
        <w:t xml:space="preserve">00210</w:t>
      </w:r>
    </w:p>
    <w:p>
      <w:pPr>
        <w:pStyle w:val="BodyText"/>
      </w:pPr>
      <w:r>
        <w:rPr>
          <w:bCs/>
          <w:b/>
        </w:rPr>
        <w:t xml:space="preserve">Remittance:</w:t>
      </w:r>
      <w:r>
        <w:t xml:space="preserve"> </w:t>
      </w:r>
      <w:r>
        <w:t xml:space="preserve">Please reference Invoice Number INV-2025-0487 with all payments to ensure proper accounting reconciliation.</w:t>
      </w:r>
    </w:p>
    <w:p>
      <w:pPr>
        <w:pStyle w:val="BodyText"/>
      </w:pPr>
      <w:r>
        <w:rPr>
          <w:bCs/>
          <w:b/>
        </w:rPr>
        <w:t xml:space="preserve">Overdue Payments:</w:t>
      </w:r>
      <w:r>
        <w:t xml:space="preserve"> </w:t>
      </w:r>
      <w:r>
        <w:t xml:space="preserve">A late fee of 1.5% per month will be applied to any balance remaining unpaid after the due date of July 12, 2025, as per the terms agreed upon in the service contract.</w:t>
      </w:r>
    </w:p>
    <w:bookmarkEnd w:id="22"/>
    <w:bookmarkStart w:id="23" w:name="X8dc2b09f5e7f0460b1bd199117930f6d82fe61c"/>
    <w:p>
      <w:pPr>
        <w:pStyle w:val="Heading3"/>
      </w:pPr>
      <w:r>
        <w:t xml:space="preserve">Terms &amp; Conditions – Graphic Designer Services Agreement</w:t>
      </w:r>
    </w:p>
    <w:p>
      <w:pPr>
        <w:numPr>
          <w:ilvl w:val="0"/>
          <w:numId w:val="1001"/>
        </w:numPr>
        <w:pStyle w:val="Compact"/>
      </w:pPr>
      <w:r>
        <w:t xml:space="preserve">All work delivered under this Invoice is the exclusive intellectual property of the Graphic Designer (Alexandra Chen Design Studio) until full payment is received. Upon clearance of the total amount of $21,470.00 CAD, all rights, including but not limited to copyright, reproduction rights, and commercial usage rights, shall be transferred to the client.</w:t>
      </w:r>
    </w:p>
    <w:p>
      <w:pPr>
        <w:numPr>
          <w:ilvl w:val="0"/>
          <w:numId w:val="1001"/>
        </w:numPr>
        <w:pStyle w:val="Compact"/>
      </w:pPr>
      <w:r>
        <w:t xml:space="preserve">This Invoice covers the specific deliverables and hours outlined above. Any additional design work, expedited turnaround requests, or scope changes beyond the agreed-upon project brief will be invoiced separately at the Graphic Designer's standard hourly rate of $125.00 CAD per hour.</w:t>
      </w:r>
    </w:p>
    <w:p>
      <w:pPr>
        <w:numPr>
          <w:ilvl w:val="0"/>
          <w:numId w:val="1001"/>
        </w:numPr>
        <w:pStyle w:val="Compact"/>
      </w:pPr>
      <w:r>
        <w:t xml:space="preserve">All design files are delivered in industry-standard formats (Adobe Illustrator, Photoshop, InDesign, PDF, PNG, JPG). Source files (.ai, .psd, .indd) are included in the final delivery package for this Invoice.</w:t>
      </w:r>
    </w:p>
    <w:p>
      <w:pPr>
        <w:numPr>
          <w:ilvl w:val="0"/>
          <w:numId w:val="1001"/>
        </w:numPr>
        <w:pStyle w:val="Compact"/>
      </w:pPr>
      <w:r>
        <w:t xml:space="preserve">The Graphic Designer reserves the right to display completed work in their professional portfolio, website, and social media channels, unless a separate non-disclosure agreement (NDA) has been executed prior to project commencement.</w:t>
      </w:r>
    </w:p>
    <w:p>
      <w:pPr>
        <w:numPr>
          <w:ilvl w:val="0"/>
          <w:numId w:val="1001"/>
        </w:numPr>
        <w:pStyle w:val="Compact"/>
      </w:pPr>
      <w:r>
        <w:t xml:space="preserve">This Invoice is governed by the laws of the Province of Ontario and the federal laws of Canada applicable in Canada Toronto. Any disputes arising from this Invoice or the associated services shall be resolved through mediation in Toronto, Ontario before proceeding to litigation.</w:t>
      </w:r>
    </w:p>
    <w:p>
      <w:pPr>
        <w:numPr>
          <w:ilvl w:val="0"/>
          <w:numId w:val="1001"/>
        </w:numPr>
        <w:pStyle w:val="Compact"/>
      </w:pPr>
      <w:r>
        <w:t xml:space="preserve">The client acknowledges that the Graphic Designer is an independent contractor and not an employee, agent, or partner of the client. This Invoice does not create a partnership, joint venture, or employment relationship between the parties.</w:t>
      </w:r>
    </w:p>
    <w:p>
      <w:pPr>
        <w:numPr>
          <w:ilvl w:val="0"/>
          <w:numId w:val="1001"/>
        </w:numPr>
        <w:pStyle w:val="Compact"/>
      </w:pPr>
      <w:r>
        <w:t xml:space="preserve">All communications regarding this Invoice, including payment confirmations, revision requests, and project updates, shall be conducted via email to the addresses listed above. Verbal agreements do not constitute amendments to this Invoice or the underlying service agreement.</w:t>
      </w:r>
    </w:p>
    <w:p>
      <w:pPr>
        <w:numPr>
          <w:ilvl w:val="0"/>
          <w:numId w:val="1001"/>
        </w:numPr>
        <w:pStyle w:val="Compact"/>
      </w:pPr>
      <w:r>
        <w:t xml:space="preserve">By accepting this Invoice, the client confirms that all deliverables have been reviewed and approved in their final form. No further revisions will be accepted after the due date without a separate written agreement and additional fees.</w:t>
      </w:r>
    </w:p>
    <w:bookmarkEnd w:id="23"/>
    <w:p>
      <w:pPr>
        <w:pStyle w:val="FirstParagraph"/>
      </w:pPr>
      <w:r>
        <w:rPr>
          <w:bCs/>
          <w:b/>
        </w:rPr>
        <w:t xml:space="preserve">Alexandra Chen Design Studio</w:t>
      </w:r>
      <w:r>
        <w:t xml:space="preserve"> </w:t>
      </w:r>
      <w:r>
        <w:t xml:space="preserve">| Professional Graphic Designer | Canada Toronto</w:t>
      </w:r>
    </w:p>
    <w:p>
      <w:pPr>
        <w:pStyle w:val="BodyText"/>
      </w:pPr>
      <w:r>
        <w:t xml:space="preserve">1247 Yonge Street, Suite 842, Toronto, Ontario M4W 1Y8, Canada</w:t>
      </w:r>
    </w:p>
    <w:p>
      <w:pPr>
        <w:pStyle w:val="BodyText"/>
      </w:pPr>
      <w:r>
        <w:t xml:space="preserve">Phone: (416) 555-0192 | Email: alexandra@chenstudio.ca | HST: 123456789RT0001</w:t>
      </w:r>
    </w:p>
    <w:p>
      <w:pPr>
        <w:pStyle w:val="BodyText"/>
      </w:pPr>
      <w:r>
        <w:t xml:space="preserve">Thank you for your business. This Invoice was generated electronically and is valid without a physical signature. For questions regarding this Invoice, please contact the Graphic Designer directly at the number or email provided above.</w:t>
      </w:r>
    </w:p>
    <w:p>
      <w:pPr>
        <w:pStyle w:val="BodyText"/>
      </w:pPr>
      <w:r>
        <w:t xml:space="preserve">© 2025 Alexandra Chen Design Studio. All rights reserved. Invoice INV-2025-0487 –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Canada Toronto</dc:title>
  <dc:creator/>
  <dc:language>en</dc:language>
  <cp:keywords/>
  <dcterms:created xsi:type="dcterms:W3CDTF">2026-10-10T06:41:01Z</dcterms:created>
  <dcterms:modified xsi:type="dcterms:W3CDTF">2026-10-10T06:41:01Z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