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telier-visuel-lyon"/>
    <w:p>
      <w:pPr>
        <w:pStyle w:val="Heading1"/>
      </w:pPr>
      <w:r>
        <w:t xml:space="preserve">Atelier Visuel Lyon</w:t>
      </w:r>
    </w:p>
    <w:p>
      <w:pPr>
        <w:pStyle w:val="FirstParagraph"/>
      </w:pPr>
      <w:r>
        <w:t xml:space="preserve">Professional Graphic Designer Services</w:t>
      </w:r>
    </w:p>
    <w:p>
      <w:pPr>
        <w:pStyle w:val="BodyText"/>
      </w:pPr>
      <w:r>
        <w:t xml:space="preserve">12 Rue de la République, 69002 Lyon, France</w:t>
      </w:r>
    </w:p>
    <w:p>
      <w:pPr>
        <w:pStyle w:val="BodyText"/>
      </w:pPr>
      <w:r>
        <w:t xml:space="preserve">Tel: +33 4 72 00 00 00 | Email: contact@atelier-visuel-lyon.fr</w:t>
      </w:r>
    </w:p>
    <w:p>
      <w:pPr>
        <w:pStyle w:val="BodyText"/>
      </w:pPr>
      <w:r>
        <w:t xml:space="preserve">SIRET: 876 543 210 00012 | TVA: FR 12 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France Lyon</w:t>
      </w:r>
    </w:p>
    <w:bookmarkEnd w:id="21"/>
    <w:bookmarkStart w:id="22" w:name="bill-to-client"/>
    <w:p>
      <w:pPr>
        <w:pStyle w:val="Heading3"/>
      </w:pPr>
      <w:r>
        <w:t xml:space="preserve">Bill To (Client)</w:t>
      </w:r>
    </w:p>
    <w:p>
      <w:pPr>
        <w:pStyle w:val="FirstParagraph"/>
      </w:pPr>
      <w:r>
        <w:rPr>
          <w:bCs/>
          <w:b/>
        </w:rPr>
        <w:t xml:space="preserve">Client Name:</w:t>
      </w:r>
      <w:r>
        <w:t xml:space="preserve"> </w:t>
      </w:r>
      <w:r>
        <w:t xml:space="preserve">M. Jean-Pierre Durand</w:t>
      </w:r>
    </w:p>
    <w:p>
      <w:pPr>
        <w:pStyle w:val="BodyText"/>
      </w:pPr>
      <w:r>
        <w:rPr>
          <w:bCs/>
          <w:b/>
        </w:rPr>
        <w:t xml:space="preserve">Company:</w:t>
      </w:r>
      <w:r>
        <w:t xml:space="preserve"> </w:t>
      </w:r>
      <w:r>
        <w:t xml:space="preserve">Maison Lumière SARL</w:t>
      </w:r>
    </w:p>
    <w:p>
      <w:pPr>
        <w:pStyle w:val="BodyText"/>
      </w:pPr>
      <w:r>
        <w:rPr>
          <w:bCs/>
          <w:b/>
        </w:rPr>
        <w:t xml:space="preserve">Address:</w:t>
      </w:r>
      <w:r>
        <w:t xml:space="preserve"> </w:t>
      </w:r>
      <w:r>
        <w:t xml:space="preserve">45 Cours Lafayette, 69003 Lyon, France</w:t>
      </w:r>
    </w:p>
    <w:p>
      <w:pPr>
        <w:pStyle w:val="BodyText"/>
      </w:pPr>
      <w:r>
        <w:rPr>
          <w:bCs/>
          <w:b/>
        </w:rPr>
        <w:t xml:space="preserve">Email:</w:t>
      </w:r>
      <w:r>
        <w:t xml:space="preserve"> </w:t>
      </w:r>
      <w:r>
        <w:t xml:space="preserve">jp.durand@maison-lumiere.fr</w:t>
      </w:r>
    </w:p>
    <w:p>
      <w:pPr>
        <w:pStyle w:val="BodyText"/>
      </w:pPr>
      <w:r>
        <w:rPr>
          <w:bCs/>
          <w:b/>
        </w:rPr>
        <w:t xml:space="preserve">SIRET:</w:t>
      </w:r>
      <w:r>
        <w:t xml:space="preserve"> </w:t>
      </w:r>
      <w:r>
        <w:t xml:space="preserve">998 877 665 00034</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Lead Graphic Designer</w:t>
      </w:r>
    </w:p>
    <w:p>
      <w:pPr>
        <w:pStyle w:val="BodyText"/>
      </w:pPr>
      <w:r>
        <w:rPr>
          <w:bCs/>
          <w:b/>
        </w:rPr>
        <w:t xml:space="preserve">Name:</w:t>
      </w:r>
      <w:r>
        <w:t xml:space="preserve"> </w:t>
      </w:r>
      <w:r>
        <w:t xml:space="preserve">Claire Fontaine</w:t>
      </w:r>
    </w:p>
    <w:p>
      <w:pPr>
        <w:pStyle w:val="BodyText"/>
      </w:pPr>
      <w:r>
        <w:rPr>
          <w:bCs/>
          <w:b/>
        </w:rPr>
        <w:t xml:space="preserve">Studio:</w:t>
      </w:r>
      <w:r>
        <w:t xml:space="preserve"> </w:t>
      </w:r>
      <w:r>
        <w:t xml:space="preserve">Atelier Visuel Lyon</w:t>
      </w:r>
    </w:p>
    <w:p>
      <w:pPr>
        <w:pStyle w:val="BodyText"/>
      </w:pPr>
      <w:r>
        <w:rPr>
          <w:bCs/>
          <w:b/>
        </w:rPr>
        <w:t xml:space="preserve">Address:</w:t>
      </w:r>
      <w:r>
        <w:t xml:space="preserve"> </w:t>
      </w:r>
      <w:r>
        <w:t xml:space="preserve">12 Rue de la République, 69002 Lyon, France</w:t>
      </w:r>
    </w:p>
    <w:p>
      <w:pPr>
        <w:pStyle w:val="BodyText"/>
      </w:pPr>
      <w:r>
        <w:rPr>
          <w:bCs/>
          <w:b/>
        </w:rPr>
        <w:t xml:space="preserve">Professional License:</w:t>
      </w:r>
      <w:r>
        <w:t xml:space="preserve"> </w:t>
      </w:r>
      <w:r>
        <w:t xml:space="preserve">RNCP Graphic Design Level 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Brand Identity Development – Complete visual identity system including logo design, color palette, typography selection, and brand guidelines document for Maison Lumière SARL, prepared in accordance with French commercial design standards applicable in France Lyon.</w:t>
            </w:r>
          </w:p>
        </w:tc>
        <w:tc>
          <w:tcPr/>
          <w:p>
            <w:pPr>
              <w:pStyle w:val="Compact"/>
              <w:jc w:val="left"/>
            </w:pPr>
            <w:r>
              <w:t xml:space="preserve">Brand Book (PDF)</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Print Design – Design and layout of a 24-page corporate brochure for the France Lyon regional trade exhibition. Includes illustration, image editing, and print-ready file preparation compliant with French printing industry specifications.</w:t>
            </w:r>
          </w:p>
        </w:tc>
        <w:tc>
          <w:tcPr/>
          <w:p>
            <w:pPr>
              <w:pStyle w:val="Compact"/>
              <w:jc w:val="left"/>
            </w:pPr>
            <w:r>
              <w:t xml:space="preserve">Print Files (PDF/X-4)</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03</w:t>
            </w:r>
          </w:p>
        </w:tc>
        <w:tc>
          <w:tcPr/>
          <w:p>
            <w:pPr>
              <w:pStyle w:val="Compact"/>
              <w:jc w:val="left"/>
            </w:pPr>
            <w:r>
              <w:t xml:space="preserve">Digital Design – Creation of responsive website mockups, social media templates, and email marketing graphics for the client's digital presence. All assets optimized for French market digital advertising regulations.</w:t>
            </w:r>
          </w:p>
        </w:tc>
        <w:tc>
          <w:tcPr/>
          <w:p>
            <w:pPr>
              <w:pStyle w:val="Compact"/>
              <w:jc w:val="left"/>
            </w:pPr>
            <w:r>
              <w:t xml:space="preserve">PSD / AI / PNG Files</w:t>
            </w:r>
          </w:p>
        </w:tc>
        <w:tc>
          <w:tcPr/>
          <w:p>
            <w:pPr>
              <w:pStyle w:val="Compact"/>
              <w:jc w:val="left"/>
            </w:pPr>
            <w:r>
              <w:t xml:space="preserve">28</w:t>
            </w:r>
          </w:p>
        </w:tc>
        <w:tc>
          <w:tcPr/>
          <w:p>
            <w:pPr>
              <w:pStyle w:val="Compact"/>
              <w:jc w:val="left"/>
            </w:pPr>
            <w:r>
              <w:t xml:space="preserve">€85.00</w:t>
            </w:r>
          </w:p>
        </w:tc>
        <w:tc>
          <w:tcPr/>
          <w:p>
            <w:pPr>
              <w:pStyle w:val="Compact"/>
              <w:jc w:val="left"/>
            </w:pPr>
            <w:r>
              <w:t xml:space="preserve">€2,380.00</w:t>
            </w:r>
          </w:p>
        </w:tc>
      </w:tr>
      <w:tr>
        <w:tc>
          <w:tcPr/>
          <w:p>
            <w:pPr>
              <w:pStyle w:val="Compact"/>
              <w:jc w:val="left"/>
            </w:pPr>
            <w:r>
              <w:t xml:space="preserve">04</w:t>
            </w:r>
          </w:p>
        </w:tc>
        <w:tc>
          <w:tcPr/>
          <w:p>
            <w:pPr>
              <w:pStyle w:val="Compact"/>
              <w:jc w:val="left"/>
            </w:pPr>
            <w:r>
              <w:t xml:space="preserve">Packaging Design – Graphic design of product packaging for three product lines, including dieline preparation, 3D mockup rendering, and compliance with French food labeling regulations (DGCCRF standards).</w:t>
            </w:r>
          </w:p>
        </w:tc>
        <w:tc>
          <w:tcPr/>
          <w:p>
            <w:pPr>
              <w:pStyle w:val="Compact"/>
              <w:jc w:val="left"/>
            </w:pPr>
            <w:r>
              <w:t xml:space="preserve">AI / 3D Renders</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05</w:t>
            </w:r>
          </w:p>
        </w:tc>
        <w:tc>
          <w:tcPr/>
          <w:p>
            <w:pPr>
              <w:pStyle w:val="Compact"/>
              <w:jc w:val="left"/>
            </w:pPr>
            <w:r>
              <w:t xml:space="preserve">Revision &amp; Finalization – Up to three rounds of revisions across all deliverables, final file delivery, and a 60-minute presentation session at the client's office in France Lyon to walk through the complete Graphic Designer portfolio of work.</w:t>
            </w:r>
          </w:p>
        </w:tc>
        <w:tc>
          <w:tcPr/>
          <w:p>
            <w:pPr>
              <w:pStyle w:val="Compact"/>
              <w:jc w:val="left"/>
            </w:pPr>
            <w:r>
              <w:t xml:space="preserve">Final Files + Presentation</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€12,580.00</w:t>
            </w:r>
          </w:p>
        </w:tc>
      </w:tr>
      <w:tr>
        <w:tc>
          <w:tcPr/>
          <w:p>
            <w:pPr>
              <w:pStyle w:val="Compact"/>
              <w:jc w:val="left"/>
            </w:pPr>
            <w:r>
              <w:t xml:space="preserve">VAT (TVA) – 20% (France Standard Rate)</w:t>
            </w:r>
          </w:p>
        </w:tc>
        <w:tc>
          <w:tcPr/>
          <w:p>
            <w:pPr>
              <w:pStyle w:val="Compact"/>
              <w:jc w:val="right"/>
            </w:pPr>
            <w:r>
              <w:t xml:space="preserve">€2,516.00</w:t>
            </w:r>
          </w:p>
        </w:tc>
      </w:tr>
      <w:tr>
        <w:tc>
          <w:tcPr/>
          <w:p>
            <w:pPr>
              <w:pStyle w:val="Compact"/>
              <w:jc w:val="left"/>
            </w:pPr>
            <w:r>
              <w:t xml:space="preserve">Total Due (TTC)</w:t>
            </w:r>
          </w:p>
        </w:tc>
        <w:tc>
          <w:tcPr/>
          <w:p>
            <w:pPr>
              <w:pStyle w:val="Compact"/>
              <w:jc w:val="right"/>
            </w:pPr>
            <w:r>
              <w:t xml:space="preserve">€15,096.00</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(Virement Bancaire) to the account of Atelier Visuel Lyon, BNP Paribas, IBAN: FR76 3000 4000 0312 3456 7890 123, BIC: BNPAFRPPXXX.</w:t>
      </w:r>
    </w:p>
    <w:p>
      <w:pPr>
        <w:pStyle w:val="BodyText"/>
      </w:pPr>
      <w:r>
        <w:rPr>
          <w:bCs/>
          <w:b/>
        </w:rPr>
        <w:t xml:space="preserve">Due Date:</w:t>
      </w:r>
      <w:r>
        <w:t xml:space="preserve"> </w:t>
      </w:r>
      <w:r>
        <w:t xml:space="preserve">This Invoice must be settled in full within 30 calendar days of the issue date, in compliance with French commercial law (Code de commerce, Article L441-6). Late payments are subject to statutory interest at the rate defined by the Banque de France.</w:t>
      </w:r>
    </w:p>
    <w:p>
      <w:pPr>
        <w:pStyle w:val="BodyText"/>
      </w:pPr>
      <w:r>
        <w:rPr>
          <w:bCs/>
          <w:b/>
        </w:rPr>
        <w:t xml:space="preserve">Penalties:</w:t>
      </w:r>
      <w:r>
        <w:t xml:space="preserve"> </w:t>
      </w:r>
      <w:r>
        <w:t xml:space="preserve">In accordance with French regulations applicable in France Lyon, a late payment penalty of 3 times the legal interest rate will be applied, along with a fixed indemnity of €40 for recovery costs.</w:t>
      </w:r>
    </w:p>
    <w:p>
      <w:pPr>
        <w:pStyle w:val="BodyText"/>
      </w:pPr>
      <w:r>
        <w:rPr>
          <w:bCs/>
          <w:b/>
        </w:rPr>
        <w:t xml:space="preserve">Disputes:</w:t>
      </w:r>
      <w:r>
        <w:t xml:space="preserve"> </w:t>
      </w:r>
      <w:r>
        <w:t xml:space="preserve">Any dispute regarding this Invoice shall be resolved by the commercial courts of Lyon (Tribunal de Commerce de Lyon), France.</w:t>
      </w:r>
    </w:p>
    <w:bookmarkEnd w:id="24"/>
    <w:bookmarkStart w:id="25" w:name="notes-additional-information"/>
    <w:p>
      <w:pPr>
        <w:pStyle w:val="Heading3"/>
      </w:pPr>
      <w:r>
        <w:t xml:space="preserve">Notes &amp; Additional Information</w:t>
      </w:r>
    </w:p>
    <w:p>
      <w:pPr>
        <w:pStyle w:val="FirstParagraph"/>
      </w:pPr>
      <w:r>
        <w:t xml:space="preserve">This Invoice has been issued by a certified Graphic Designer operating in France Lyon under the professional standards of the French design industry. All creative work referenced in this Invoice is the original intellectual property of the Graphic Designer and is delivered under a limited license for the client's commercial use as specified in the attached service agreement.</w:t>
      </w:r>
    </w:p>
    <w:p>
      <w:pPr>
        <w:pStyle w:val="BodyText"/>
      </w:pPr>
      <w:r>
        <w:t xml:space="preserve">All design files, source documents, and brand assets created under this Invoice are subject to French intellectual property law (Code de la propriété intellectuelle). The client acknowledges that the Graphic Designer retains moral rights over the creative work as defined by French law.</w:t>
      </w:r>
    </w:p>
    <w:p>
      <w:pPr>
        <w:pStyle w:val="BodyText"/>
      </w:pPr>
      <w:r>
        <w:t xml:space="preserve">This Invoice is valid for 90 days from the date of issue. After this period, the Graphic Designer reserves the right to reissue the Invoice with updated rates if applicable. All services were performed at the Atelier Visuel Lyon studio located in the 2nd arrondissement of Lyon, France, and at the client's premises in the 3rd arrondissement of Lyon, France.</w:t>
      </w:r>
    </w:p>
    <w:p>
      <w:pPr>
        <w:pStyle w:val="BodyText"/>
      </w:pPr>
      <w:r>
        <w:t xml:space="preserve">Please reference Invoice number INV-2025-0047 in all correspondence and payment communications. For questions regarding this Invoice or the Graphic Designer services rendered, please contact the undersigned at the address listed above or via email at contact@atelier-visuel-lyon.fr.</w:t>
      </w:r>
    </w:p>
    <w:bookmarkEnd w:id="25"/>
    <w:p>
      <w:pPr>
        <w:pStyle w:val="BodyText"/>
      </w:pPr>
      <w:r>
        <w:rPr>
          <w:bCs/>
          <w:b/>
        </w:rPr>
        <w:t xml:space="preserve">Atelier Visuel Lyon</w:t>
      </w:r>
      <w:r>
        <w:t xml:space="preserve"> </w:t>
      </w:r>
      <w:r>
        <w:t xml:space="preserve">– Professional Graphic Designer Services | 12 Rue de la République, 69002 Lyon, France</w:t>
      </w:r>
    </w:p>
    <w:p>
      <w:pPr>
        <w:pStyle w:val="BodyText"/>
      </w:pPr>
      <w:r>
        <w:t xml:space="preserve">SIRET: 876 543 210 00012 | TVA Intracommunautaire: FR 12 876543210 | RCS Lyon: 876 543 210</w:t>
      </w:r>
    </w:p>
    <w:p>
      <w:pPr>
        <w:pStyle w:val="BodyText"/>
      </w:pPr>
      <w:r>
        <w:t xml:space="preserve">This Invoice was generated in France Lyon and is governed by the laws of the French Republic.</w:t>
      </w:r>
    </w:p>
    <w:p>
      <w:pPr>
        <w:pStyle w:val="BodyText"/>
      </w:pPr>
      <w:r>
        <w:t xml:space="preserve">Thank you for your business. We appreciate the opportunity to serve your creative needs as your dedicated Graphic Designer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France Lyon</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