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Bangalore</w:t>
      </w:r>
    </w:p>
    <w:p>
      <w:pPr>
        <w:pStyle w:val="FirstParagraph"/>
      </w:pPr>
      <w:r>
        <w:t xml:space="preserve">INVOICE</w:t>
      </w:r>
    </w:p>
    <w:p>
      <w:pPr>
        <w:pStyle w:val="BodyText"/>
      </w:pPr>
      <w:r>
        <w:t xml:space="preserve">Professional Graphic Design Services</w:t>
      </w:r>
    </w:p>
    <w:p>
      <w:pPr>
        <w:pStyle w:val="BodyText"/>
      </w:pPr>
      <w:r>
        <w:t xml:space="preserve">India Bangalore</w:t>
      </w:r>
    </w:p>
    <w:bookmarkStart w:id="20" w:name="invoice-number"/>
    <w:p>
      <w:pPr>
        <w:pStyle w:val="Heading3"/>
      </w:pPr>
      <w:r>
        <w:t xml:space="preserve">Invoice Number:</w:t>
      </w:r>
    </w:p>
    <w:p>
      <w:pPr>
        <w:pStyle w:val="FirstParagraph"/>
      </w:pPr>
      <w:r>
        <w:t xml:space="preserve">INV-BLR-2025-00472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from-service-provider"/>
    <w:p>
      <w:pPr>
        <w:pStyle w:val="Heading3"/>
      </w:pPr>
      <w:r>
        <w:t xml:space="preserve">From (Service Provider)</w:t>
      </w:r>
    </w:p>
    <w:p>
      <w:pPr>
        <w:pStyle w:val="FirstParagraph"/>
      </w:pPr>
      <w:r>
        <w:rPr>
          <w:bCs/>
          <w:b/>
        </w:rPr>
        <w:t xml:space="preserve">PixelCraft Design Studio</w:t>
      </w:r>
    </w:p>
    <w:p>
      <w:pPr>
        <w:pStyle w:val="BodyText"/>
      </w:pPr>
      <w:r>
        <w:t xml:space="preserve">Graphic Designer: Arjun Mehta</w:t>
      </w:r>
    </w:p>
    <w:p>
      <w:pPr>
        <w:pStyle w:val="BodyText"/>
      </w:pPr>
      <w:r>
        <w:t xml:space="preserve">42, 100 Feet Road, Indiranagar</w:t>
      </w:r>
    </w:p>
    <w:p>
      <w:pPr>
        <w:pStyle w:val="BodyText"/>
      </w:pPr>
      <w:r>
        <w:t xml:space="preserve">Bangalore, Karnataka 560038</w:t>
      </w:r>
    </w:p>
    <w:p>
      <w:pPr>
        <w:pStyle w:val="BodyText"/>
      </w:pPr>
      <w:r>
        <w:t xml:space="preserve">India Bangalore</w:t>
      </w:r>
    </w:p>
    <w:p>
      <w:pPr>
        <w:pStyle w:val="BodyText"/>
      </w:pPr>
      <w:r>
        <w:t xml:space="preserve">GSTIN: 29ABCDE1234F1Z5</w:t>
      </w:r>
    </w:p>
    <w:p>
      <w:pPr>
        <w:pStyle w:val="BodyText"/>
      </w:pPr>
      <w:r>
        <w:t xml:space="preserve">Email: arjun@pixelcraftdesign.in</w:t>
      </w:r>
    </w:p>
    <w:p>
      <w:pPr>
        <w:pStyle w:val="BodyText"/>
      </w:pPr>
      <w:r>
        <w:t xml:space="preserve">Phone: +91-98765-43210</w:t>
      </w:r>
    </w:p>
    <w:bookmarkEnd w:id="24"/>
    <w:bookmarkStart w:id="25" w:name="bill-to-client"/>
    <w:p>
      <w:pPr>
        <w:pStyle w:val="Heading3"/>
      </w:pPr>
      <w:r>
        <w:t xml:space="preserve">Bill To (Client)</w:t>
      </w:r>
    </w:p>
    <w:p>
      <w:pPr>
        <w:pStyle w:val="FirstParagraph"/>
      </w:pPr>
      <w:r>
        <w:rPr>
          <w:bCs/>
          <w:b/>
        </w:rPr>
        <w:t xml:space="preserve">TechNova Solutions Pvt. Ltd.</w:t>
      </w:r>
    </w:p>
    <w:p>
      <w:pPr>
        <w:pStyle w:val="BodyText"/>
      </w:pPr>
      <w:r>
        <w:t xml:space="preserve">Attn: Priya Sharma, Marketing Head</w:t>
      </w:r>
    </w:p>
    <w:p>
      <w:pPr>
        <w:pStyle w:val="BodyText"/>
      </w:pPr>
      <w:r>
        <w:t xml:space="preserve">Level 12, Prestige Tech Park</w:t>
      </w:r>
    </w:p>
    <w:p>
      <w:pPr>
        <w:pStyle w:val="BodyText"/>
      </w:pPr>
      <w:r>
        <w:t xml:space="preserve">Outer Ring Road, Bellandur</w:t>
      </w:r>
    </w:p>
    <w:p>
      <w:pPr>
        <w:pStyle w:val="BodyText"/>
      </w:pPr>
      <w:r>
        <w:t xml:space="preserve">Bangalore, Karnataka 560103</w:t>
      </w:r>
    </w:p>
    <w:p>
      <w:pPr>
        <w:pStyle w:val="BodyText"/>
      </w:pPr>
      <w:r>
        <w:t xml:space="preserve">India Bangalore</w:t>
      </w:r>
    </w:p>
    <w:p>
      <w:pPr>
        <w:pStyle w:val="BodyText"/>
      </w:pPr>
      <w:r>
        <w:t xml:space="preserve">GSTIN: 29PQRST5678G1Z2</w:t>
      </w:r>
    </w:p>
    <w:p>
      <w:pPr>
        <w:pStyle w:val="BodyText"/>
      </w:pPr>
      <w:r>
        <w:t xml:space="preserve">Email: priya.sharma@technova.in</w:t>
      </w:r>
    </w:p>
    <w:bookmarkEnd w:id="25"/>
    <w:bookmarkStart w:id="26" w:name="X9282de3f8e773c83c4091409cc7bbe5d2bf1950"/>
    <w:p>
      <w:pPr>
        <w:pStyle w:val="Heading2"/>
      </w:pPr>
      <w:r>
        <w:t xml:space="preserve">Description of Graphic Design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Brand Identity Design – Complete logo suite, color palette, typography system, and brand guidelines document prepared by the lead Graphic Designer for TechNova's rebranding initiative in India Bangalore.</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Marketing Collateral Design – Design and layout of 12-page product brochure, 4 trade show banners (8ft x 4ft), and 6 social media ad creatives. All deliverables produced by the Graphic Designer team at PixelCraft Design Studio, Bangalore.</w:t>
            </w:r>
          </w:p>
        </w:tc>
        <w:tc>
          <w:tcPr/>
          <w:p>
            <w:pPr>
              <w:pStyle w:val="Compact"/>
              <w:jc w:val="left"/>
            </w:pPr>
            <w:r>
              <w:t xml:space="preserve">1 Package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UI/UX Visual Design – Interface mockups for 15 screens of the TechNova mobile application, including wireframes, high-fidelity designs, and interactive prototype. Delivered by the senior Graphic Designer specializing in digital design, India Bangalore.</w:t>
            </w:r>
          </w:p>
        </w:tc>
        <w:tc>
          <w:tcPr/>
          <w:p>
            <w:pPr>
              <w:pStyle w:val="Compact"/>
              <w:jc w:val="left"/>
            </w:pPr>
            <w:r>
              <w:t xml:space="preserve">15 Screens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Annual Report Illustration – Custom vector illustrations and infographic design for the FY 2024-25 annual report (28 pages). Handcrafted by the Graphic Designer with 3 rounds of client revision included.</w:t>
            </w:r>
          </w:p>
        </w:tc>
        <w:tc>
          <w:tcPr/>
          <w:p>
            <w:pPr>
              <w:pStyle w:val="Compact"/>
              <w:jc w:val="left"/>
            </w:pPr>
            <w:r>
              <w:t xml:space="preserve">1 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Monthly Retainer – Ongoing Graphic Designer support for ad-hoc design requests, social media content creation, and presentation deck design. Covers 40 hours of dedicated design work per month in India Bangalore.</w:t>
            </w:r>
          </w:p>
        </w:tc>
        <w:tc>
          <w:tcPr/>
          <w:p>
            <w:pPr>
              <w:pStyle w:val="Compact"/>
              <w:jc w:val="left"/>
            </w:pPr>
            <w:r>
              <w:t xml:space="preserve">3 Months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Revisions &amp; Additional Deliverables – Extra revision cycles beyond the included scope, additional file format exports (AI, EPS, SVG, PDF, PNG), and print-ready CMYK conversion for all print materials.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₹310,000.00</w:t>
            </w:r>
          </w:p>
        </w:tc>
      </w:tr>
      <w:tr>
        <w:tc>
          <w:tcPr/>
          <w:p>
            <w:pPr>
              <w:pStyle w:val="Compact"/>
              <w:jc w:val="left"/>
            </w:pPr>
            <w:r>
              <w:t xml:space="preserve">GST @ 18% (CGST 9% + SGST 9%)</w:t>
            </w:r>
          </w:p>
        </w:tc>
        <w:tc>
          <w:tcPr/>
          <w:p>
            <w:pPr>
              <w:pStyle w:val="Compact"/>
              <w:jc w:val="left"/>
            </w:pPr>
            <w:r>
              <w:t xml:space="preserve">₹55,800.00</w:t>
            </w:r>
          </w:p>
        </w:tc>
      </w:tr>
      <w:tr>
        <w:tc>
          <w:tcPr/>
          <w:p>
            <w:pPr>
              <w:pStyle w:val="Compact"/>
              <w:jc w:val="left"/>
            </w:pPr>
            <w:r>
              <w:t xml:space="preserve">CGST @ 9%</w:t>
            </w:r>
          </w:p>
        </w:tc>
        <w:tc>
          <w:tcPr/>
          <w:p>
            <w:pPr>
              <w:pStyle w:val="Compact"/>
              <w:jc w:val="left"/>
            </w:pPr>
            <w:r>
              <w:t xml:space="preserve">₹27,900.00</w:t>
            </w:r>
          </w:p>
        </w:tc>
      </w:tr>
      <w:tr>
        <w:tc>
          <w:tcPr/>
          <w:p>
            <w:pPr>
              <w:pStyle w:val="Compact"/>
              <w:jc w:val="left"/>
            </w:pPr>
            <w:r>
              <w:t xml:space="preserve">SGST @ 9%</w:t>
            </w:r>
          </w:p>
        </w:tc>
        <w:tc>
          <w:tcPr/>
          <w:p>
            <w:pPr>
              <w:pStyle w:val="Compact"/>
              <w:jc w:val="left"/>
            </w:pPr>
            <w:r>
              <w:t xml:space="preserve">₹27,900.00</w:t>
            </w:r>
          </w:p>
        </w:tc>
      </w:tr>
      <w:tr>
        <w:tc>
          <w:tcPr/>
          <w:p>
            <w:pPr>
              <w:pStyle w:val="Compact"/>
              <w:jc w:val="left"/>
            </w:pPr>
            <w:r>
              <w:t xml:space="preserve">Discount (Early Payment – 2%)</w:t>
            </w:r>
          </w:p>
        </w:tc>
        <w:tc>
          <w:tcPr/>
          <w:p>
            <w:pPr>
              <w:pStyle w:val="Compact"/>
              <w:jc w:val="left"/>
            </w:pPr>
            <w:r>
              <w:t xml:space="preserve">-₹6,200.00</w:t>
            </w:r>
          </w:p>
        </w:tc>
      </w:tr>
      <w:tr>
        <w:tc>
          <w:tcPr/>
          <w:p>
            <w:pPr>
              <w:pStyle w:val="Compact"/>
              <w:jc w:val="left"/>
            </w:pPr>
            <w:r>
              <w:t xml:space="preserve">Grand Total (INR)</w:t>
            </w:r>
          </w:p>
        </w:tc>
        <w:tc>
          <w:tcPr/>
          <w:p>
            <w:pPr>
              <w:pStyle w:val="Compact"/>
              <w:jc w:val="left"/>
            </w:pPr>
            <w:r>
              <w:t xml:space="preserve">₹359,600.00</w:t>
            </w:r>
          </w:p>
        </w:tc>
      </w:tr>
    </w:tbl>
    <w:bookmarkEnd w:id="26"/>
    <w:bookmarkStart w:id="28" w:name="amount-in-words"/>
    <w:p>
      <w:pPr>
        <w:pStyle w:val="Heading2"/>
      </w:pPr>
      <w:r>
        <w:t xml:space="preserve">Amount in Words</w:t>
      </w:r>
    </w:p>
    <w:p>
      <w:pPr>
        <w:pStyle w:val="FirstParagraph"/>
      </w:pPr>
      <w:r>
        <w:t xml:space="preserve">Rupees Three Lakh Fifty-Nine Thousand Six Hundred Only (₹359,600.00)</w:t>
      </w:r>
    </w:p>
    <w:bookmarkStart w:id="27" w:name="payment-instructions"/>
    <w:p>
      <w:pPr>
        <w:pStyle w:val="Heading3"/>
      </w:pPr>
      <w:r>
        <w:t xml:space="preserve">Payment Instructions</w:t>
      </w:r>
    </w:p>
    <w:p>
      <w:pPr>
        <w:pStyle w:val="FirstParagraph"/>
      </w:pPr>
      <w:r>
        <w:rPr>
          <w:bCs/>
          <w:b/>
        </w:rPr>
        <w:t xml:space="preserve">Bank:</w:t>
      </w:r>
      <w:r>
        <w:t xml:space="preserve"> </w:t>
      </w:r>
      <w:r>
        <w:t xml:space="preserve">HDFC Bank, Indiranagar Branch, Bangalore, Karnataka, India</w:t>
      </w:r>
    </w:p>
    <w:p>
      <w:pPr>
        <w:pStyle w:val="BodyText"/>
      </w:pPr>
      <w:r>
        <w:rPr>
          <w:bCs/>
          <w:b/>
        </w:rPr>
        <w:t xml:space="preserve">Account Name:</w:t>
      </w:r>
      <w:r>
        <w:t xml:space="preserve"> </w:t>
      </w:r>
      <w:r>
        <w:t xml:space="preserve">PixelCraft Design Studio</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HDFC0000123</w:t>
      </w:r>
    </w:p>
    <w:p>
      <w:pPr>
        <w:pStyle w:val="BodyText"/>
      </w:pPr>
      <w:r>
        <w:rPr>
          <w:bCs/>
          <w:b/>
        </w:rPr>
        <w:t xml:space="preserve">SWIFT Code:</w:t>
      </w:r>
      <w:r>
        <w:t xml:space="preserve"> </w:t>
      </w:r>
      <w:r>
        <w:t xml:space="preserve">HDFCINBB</w:t>
      </w:r>
    </w:p>
    <w:p>
      <w:pPr>
        <w:pStyle w:val="BodyText"/>
      </w:pPr>
      <w:r>
        <w:rPr>
          <w:bCs/>
          <w:b/>
        </w:rPr>
        <w:t xml:space="preserve">UPI ID:</w:t>
      </w:r>
      <w:r>
        <w:t xml:space="preserve"> </w:t>
      </w:r>
      <w:r>
        <w:t xml:space="preserve">pixelcraft@hdfcbank</w:t>
      </w:r>
    </w:p>
    <w:p>
      <w:pPr>
        <w:pStyle w:val="BodyText"/>
      </w:pPr>
      <w:r>
        <w:t xml:space="preserve">Please reference Invoice Number INV-BLR-2025-00472 in your payment remarks. Payments may be made via NEFT, RTGS, IMPS, or UPI. For international clients, wire transfers are accepted with applicable bank charges borne by the remitter.</w:t>
      </w:r>
    </w:p>
    <w:bookmarkEnd w:id="27"/>
    <w:bookmarkEnd w:id="28"/>
    <w:bookmarkStart w:id="29" w:name="terms-conditions"/>
    <w:p>
      <w:pPr>
        <w:pStyle w:val="Heading2"/>
      </w:pPr>
      <w:r>
        <w:t xml:space="preserve">Terms &amp; Conditions</w:t>
      </w:r>
    </w:p>
    <w:p>
      <w:pPr>
        <w:pStyle w:val="FirstParagraph"/>
      </w:pPr>
      <w:r>
        <w:rPr>
          <w:bCs/>
          <w:b/>
        </w:rPr>
        <w:t xml:space="preserve">1.</w:t>
      </w:r>
      <w:r>
        <w:t xml:space="preserve"> </w:t>
      </w:r>
      <w:r>
        <w:t xml:space="preserve">This Invoice is issued by PixelCraft Design Studio, a registered Graphic Designer service provider operating out of India Bangalore, Karnataka. All services described herein were rendered by qualified Graphic Designers employed or contracted by the studio.</w:t>
      </w:r>
    </w:p>
    <w:p>
      <w:pPr>
        <w:pStyle w:val="BodyText"/>
      </w:pPr>
      <w:r>
        <w:rPr>
          <w:bCs/>
          <w:b/>
        </w:rPr>
        <w:t xml:space="preserve">2.</w:t>
      </w:r>
      <w:r>
        <w:t xml:space="preserve"> </w:t>
      </w:r>
      <w:r>
        <w:t xml:space="preserve">Payment is due within fifteen (15) calendar days from the date of this Invoice. Late payments shall attract a penalty of 1.5% per month or the maximum rate permitted under Indian law, whichever is lower.</w:t>
      </w:r>
    </w:p>
    <w:p>
      <w:pPr>
        <w:pStyle w:val="BodyText"/>
      </w:pPr>
      <w:r>
        <w:rPr>
          <w:bCs/>
          <w:b/>
        </w:rPr>
        <w:t xml:space="preserve">3.</w:t>
      </w:r>
      <w:r>
        <w:t xml:space="preserve"> </w:t>
      </w:r>
      <w:r>
        <w:t xml:space="preserve">All design files, source documents, and intellectual property rights transfer to the client only upon receipt of full and final payment of this Invoice. Until such payment is confirmed, all deliverables remain the exclusive property of the Graphic Designer and PixelCraft Design Studio.</w:t>
      </w:r>
    </w:p>
    <w:p>
      <w:pPr>
        <w:pStyle w:val="BodyText"/>
      </w:pPr>
      <w:r>
        <w:rPr>
          <w:bCs/>
          <w:b/>
        </w:rPr>
        <w:t xml:space="preserve">4.</w:t>
      </w:r>
      <w:r>
        <w:t xml:space="preserve"> </w:t>
      </w:r>
      <w:r>
        <w:t xml:space="preserve">The scope of work is limited to the items described in this Invoice. Any additional design requests, revisions beyond the agreed number, or changes in project direction will be billed separately at the Graphic Designer's standard hourly rate of ₹2,500 per hour.</w:t>
      </w:r>
    </w:p>
    <w:p>
      <w:pPr>
        <w:pStyle w:val="BodyText"/>
      </w:pPr>
      <w:r>
        <w:rPr>
          <w:bCs/>
          <w:b/>
        </w:rPr>
        <w:t xml:space="preserve">5.</w:t>
      </w:r>
      <w:r>
        <w:t xml:space="preserve"> </w:t>
      </w:r>
      <w:r>
        <w:t xml:space="preserve">All prices quoted in this Invoice are inclusive of applicable Goods and Services Tax (GST) as per the Indian taxation framework. No additional statutory levies shall apply unless mandated by a change in government policy.</w:t>
      </w:r>
    </w:p>
    <w:p>
      <w:pPr>
        <w:pStyle w:val="BodyText"/>
      </w:pPr>
      <w:r>
        <w:rPr>
          <w:bCs/>
          <w:b/>
        </w:rPr>
        <w:t xml:space="preserve">6.</w:t>
      </w:r>
      <w:r>
        <w:t xml:space="preserve"> </w:t>
      </w:r>
      <w:r>
        <w:t xml:space="preserve">This Invoice is valid for 60 days from the date of issue. After the expiry period, the rates and terms may be subject to revision at the discretion of the Graphic Designer service provider.</w:t>
      </w:r>
    </w:p>
    <w:p>
      <w:pPr>
        <w:pStyle w:val="BodyText"/>
      </w:pPr>
      <w:r>
        <w:rPr>
          <w:bCs/>
          <w:b/>
        </w:rPr>
        <w:t xml:space="preserve">7.</w:t>
      </w:r>
      <w:r>
        <w:t xml:space="preserve"> </w:t>
      </w:r>
      <w:r>
        <w:t xml:space="preserve">In the event of any dispute arising from this Invoice or the services rendered, both parties agree to resolve the matter through arbitration in Bangalore, Karnataka, India, in accordance with the Arbitration and Conciliation Act, 1996.</w:t>
      </w:r>
    </w:p>
    <w:p>
      <w:pPr>
        <w:pStyle w:val="BodyText"/>
      </w:pPr>
      <w:r>
        <w:rPr>
          <w:bCs/>
          <w:b/>
        </w:rPr>
        <w:t xml:space="preserve">8.</w:t>
      </w:r>
      <w:r>
        <w:t xml:space="preserve"> </w:t>
      </w:r>
      <w:r>
        <w:t xml:space="preserve">The Graphic Designer reserves the right to display completed work in their portfolio, website, or marketing materials unless a separate non-disclosure agreement has been executed by both parties prior to project commencement.</w:t>
      </w:r>
    </w:p>
    <w:p>
      <w:pPr>
        <w:pStyle w:val="BodyText"/>
      </w:pPr>
      <w:r>
        <w:rPr>
          <w:bCs/>
          <w:b/>
        </w:rPr>
        <w:t xml:space="preserve">9.</w:t>
      </w:r>
      <w:r>
        <w:t xml:space="preserve"> </w:t>
      </w:r>
      <w:r>
        <w:t xml:space="preserve">All communications regarding this Invoice, including queries, disputes, or payment confirmations, should be directed to the billing email address mentioned above. Verbal agreements do not constitute amendments to this Invoice.</w:t>
      </w:r>
    </w:p>
    <w:bookmarkEnd w:id="29"/>
    <w:bookmarkStart w:id="30" w:name="notes"/>
    <w:p>
      <w:pPr>
        <w:pStyle w:val="Heading2"/>
      </w:pPr>
      <w:r>
        <w:t xml:space="preserve">Notes</w:t>
      </w:r>
    </w:p>
    <w:p>
      <w:pPr>
        <w:pStyle w:val="FirstParagraph"/>
      </w:pPr>
      <w:r>
        <w:t xml:space="preserve">Thank you for choosing PixelCraft Design Studio for your Graphic Design needs in India Bangalore. We take pride in delivering world-class visual design solutions tailored to your brand's identity and business objectives. This Invoice has been generated electronically and is valid without a physical signature as per the Indian IT Act, 2000. For any clarification regarding the line items, tax calculations, or service descriptions, please contact our billing department at billing@pixelcraftdesign.in or call +91-98765-43210 between 10:00 AM and 6:00 PM IST, Monday through Saturday.</w:t>
      </w:r>
    </w:p>
    <w:p>
      <w:pPr>
        <w:pStyle w:val="BodyText"/>
      </w:pPr>
      <w:r>
        <w:rPr>
          <w:bCs/>
          <w:b/>
        </w:rPr>
        <w:t xml:space="preserve">PixelCraft Design Studio</w:t>
      </w:r>
      <w:r>
        <w:t xml:space="preserve"> </w:t>
      </w:r>
      <w:r>
        <w:t xml:space="preserve">| Graphic Designer Services | 42, 100 Feet Road, Indiranagar, Bangalore, Karnataka 560038, India Bangalore</w:t>
      </w:r>
    </w:p>
    <w:p>
      <w:pPr>
        <w:pStyle w:val="BodyText"/>
      </w:pPr>
      <w:r>
        <w:t xml:space="preserve">Registered under the Companies Act, 2013 | CIN: U74140KA2019PTC000000 | GSTIN: 29ABCDE1234F1Z5</w:t>
      </w:r>
    </w:p>
    <w:p>
      <w:pPr>
        <w:pStyle w:val="BodyText"/>
      </w:pPr>
      <w:r>
        <w:t xml:space="preserve">This is a computer-generated Invoice and does not require a physical stamp or signature.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India Bangalore</dc:title>
  <dc:creator/>
  <dc:language>en</dc:language>
  <cp:keywords/>
  <dcterms:created xsi:type="dcterms:W3CDTF">2026-10-10T06:54:55Z</dcterms:created>
  <dcterms:modified xsi:type="dcterms:W3CDTF">2026-10-10T06:54:55Z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