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invoice"/>
    <w:p>
      <w:pPr>
        <w:pStyle w:val="Heading1"/>
      </w:pPr>
      <w:r>
        <w:t xml:space="preserve">Invoice</w:t>
      </w:r>
    </w:p>
    <w:p>
      <w:pPr>
        <w:pStyle w:val="FirstParagraph"/>
      </w:pPr>
      <w:r>
        <w:t xml:space="preserve">Professional Graphic Designer Services — Italy Milan</w:t>
      </w:r>
    </w:p>
    <w:p>
      <w:pPr>
        <w:pStyle w:val="BodyText"/>
      </w:pPr>
      <w:r>
        <w:t xml:space="preserve">Official Invoice Document</w:t>
      </w:r>
    </w:p>
    <w:bookmarkEnd w:id="20"/>
    <w:bookmarkStart w:id="21" w:name="invoice-issued-by-graphic-designer"/>
    <w:p>
      <w:pPr>
        <w:pStyle w:val="Heading3"/>
      </w:pPr>
      <w:r>
        <w:t xml:space="preserve">Invoice Issued By (Graphic Designer)</w:t>
      </w:r>
    </w:p>
    <w:p>
      <w:pPr>
        <w:pStyle w:val="FirstParagraph"/>
      </w:pPr>
      <w:r>
        <w:rPr>
          <w:bCs/>
          <w:b/>
        </w:rPr>
        <w:t xml:space="preserve">Name:</w:t>
      </w:r>
      <w:r>
        <w:t xml:space="preserve"> </w:t>
      </w:r>
      <w:r>
        <w:t xml:space="preserve">Alessandro Marchetti</w:t>
      </w:r>
    </w:p>
    <w:p>
      <w:pPr>
        <w:pStyle w:val="BodyText"/>
      </w:pPr>
      <w:r>
        <w:rPr>
          <w:bCs/>
          <w:b/>
        </w:rPr>
        <w:t xml:space="preserve">Title:</w:t>
      </w:r>
      <w:r>
        <w:t xml:space="preserve"> </w:t>
      </w:r>
      <w:r>
        <w:t xml:space="preserve">Senior Graphic Designer</w:t>
      </w:r>
    </w:p>
    <w:p>
      <w:pPr>
        <w:pStyle w:val="BodyText"/>
      </w:pPr>
      <w:r>
        <w:rPr>
          <w:bCs/>
          <w:b/>
        </w:rPr>
        <w:t xml:space="preserve">Studio:</w:t>
      </w:r>
      <w:r>
        <w:t xml:space="preserve"> </w:t>
      </w:r>
      <w:r>
        <w:t xml:space="preserve">Marchetti Design Studio</w:t>
      </w:r>
    </w:p>
    <w:p>
      <w:pPr>
        <w:pStyle w:val="BodyText"/>
      </w:pPr>
      <w:r>
        <w:rPr>
          <w:bCs/>
          <w:b/>
        </w:rPr>
        <w:t xml:space="preserve">Address:</w:t>
      </w:r>
      <w:r>
        <w:t xml:space="preserve"> </w:t>
      </w:r>
      <w:r>
        <w:t xml:space="preserve">Via Brera 42, 20121 Milan, Italy</w:t>
      </w:r>
    </w:p>
    <w:p>
      <w:pPr>
        <w:pStyle w:val="BodyText"/>
      </w:pPr>
      <w:r>
        <w:rPr>
          <w:bCs/>
          <w:b/>
        </w:rPr>
        <w:t xml:space="preserve">VAT Number (P.IVA):</w:t>
      </w:r>
      <w:r>
        <w:t xml:space="preserve"> </w:t>
      </w:r>
      <w:r>
        <w:t xml:space="preserve">IT01234567890</w:t>
      </w:r>
    </w:p>
    <w:p>
      <w:pPr>
        <w:pStyle w:val="BodyText"/>
      </w:pPr>
      <w:r>
        <w:rPr>
          <w:bCs/>
          <w:b/>
        </w:rPr>
        <w:t xml:space="preserve">Email:</w:t>
      </w:r>
      <w:r>
        <w:t xml:space="preserve"> </w:t>
      </w:r>
      <w:r>
        <w:t xml:space="preserve">a.marchetti@marchettidesign.it</w:t>
      </w:r>
    </w:p>
    <w:p>
      <w:pPr>
        <w:pStyle w:val="BodyText"/>
      </w:pPr>
      <w:r>
        <w:rPr>
          <w:bCs/>
          <w:b/>
        </w:rPr>
        <w:t xml:space="preserve">Phone:</w:t>
      </w:r>
      <w:r>
        <w:t xml:space="preserve"> </w:t>
      </w:r>
      <w:r>
        <w:t xml:space="preserve">+39 02 5555 1234</w:t>
      </w:r>
    </w:p>
    <w:bookmarkEnd w:id="21"/>
    <w:bookmarkStart w:id="22" w:name="invoice-billed-to-client"/>
    <w:p>
      <w:pPr>
        <w:pStyle w:val="Heading3"/>
      </w:pPr>
      <w:r>
        <w:t xml:space="preserve">Invoice Billed To (Client)</w:t>
      </w:r>
    </w:p>
    <w:p>
      <w:pPr>
        <w:pStyle w:val="FirstParagraph"/>
      </w:pPr>
      <w:r>
        <w:rPr>
          <w:bCs/>
          <w:b/>
        </w:rPr>
        <w:t xml:space="preserve">Company:</w:t>
      </w:r>
      <w:r>
        <w:t xml:space="preserve"> </w:t>
      </w:r>
      <w:r>
        <w:t xml:space="preserve">Lombardi Fashion Group S.r.l.</w:t>
      </w:r>
    </w:p>
    <w:p>
      <w:pPr>
        <w:pStyle w:val="BodyText"/>
      </w:pPr>
      <w:r>
        <w:rPr>
          <w:bCs/>
          <w:b/>
        </w:rPr>
        <w:t xml:space="preserve">Attention:</w:t>
      </w:r>
      <w:r>
        <w:t xml:space="preserve"> </w:t>
      </w:r>
      <w:r>
        <w:t xml:space="preserve">Dr. Elena Lombardi, Creative Director</w:t>
      </w:r>
    </w:p>
    <w:p>
      <w:pPr>
        <w:pStyle w:val="BodyText"/>
      </w:pPr>
      <w:r>
        <w:rPr>
          <w:bCs/>
          <w:b/>
        </w:rPr>
        <w:t xml:space="preserve">Address:</w:t>
      </w:r>
      <w:r>
        <w:t xml:space="preserve"> </w:t>
      </w:r>
      <w:r>
        <w:t xml:space="preserve">Corso Vittorio Emanuele II 88, 20129 Milan, Italy</w:t>
      </w:r>
    </w:p>
    <w:p>
      <w:pPr>
        <w:pStyle w:val="BodyText"/>
      </w:pPr>
      <w:r>
        <w:rPr>
          <w:bCs/>
          <w:b/>
        </w:rPr>
        <w:t xml:space="preserve">VAT Number (P.IVA):</w:t>
      </w:r>
      <w:r>
        <w:t xml:space="preserve"> </w:t>
      </w:r>
      <w:r>
        <w:t xml:space="preserve">IT09876543210</w:t>
      </w:r>
    </w:p>
    <w:p>
      <w:pPr>
        <w:pStyle w:val="BodyText"/>
      </w:pPr>
      <w:r>
        <w:rPr>
          <w:bCs/>
          <w:b/>
        </w:rPr>
        <w:t xml:space="preserve">Email:</w:t>
      </w:r>
      <w:r>
        <w:t xml:space="preserve"> </w:t>
      </w:r>
      <w:r>
        <w:t xml:space="preserve">e.lombardi@lombardifashion.it</w:t>
      </w:r>
    </w:p>
    <w:p>
      <w:pPr>
        <w:pStyle w:val="BodyText"/>
      </w:pPr>
      <w:r>
        <w:rPr>
          <w:bCs/>
          <w:b/>
        </w:rPr>
        <w:t xml:space="preserve">Phone:</w:t>
      </w:r>
      <w:r>
        <w:t xml:space="preserve"> </w:t>
      </w:r>
      <w:r>
        <w:t xml:space="preserve">+39 02 7777 5678</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INV-2025-MIL-0047</w:t>
      </w:r>
    </w:p>
    <w:p>
      <w:pPr>
        <w:pStyle w:val="BodyText"/>
      </w:pPr>
      <w:r>
        <w:rPr>
          <w:bCs/>
          <w:b/>
        </w:rPr>
        <w:t xml:space="preserve">Invoice Date:</w:t>
      </w:r>
      <w:r>
        <w:t xml:space="preserve"> </w:t>
      </w:r>
      <w:r>
        <w:t xml:space="preserve">15 June 2025</w:t>
      </w:r>
    </w:p>
    <w:p>
      <w:pPr>
        <w:pStyle w:val="BodyText"/>
      </w:pPr>
      <w:r>
        <w:rPr>
          <w:bCs/>
          <w:b/>
        </w:rPr>
        <w:t xml:space="preserve">Service Period:</w:t>
      </w:r>
      <w:r>
        <w:t xml:space="preserve"> </w:t>
      </w:r>
      <w:r>
        <w:t xml:space="preserve">1 April 2025 – 30 May 2025</w:t>
      </w:r>
    </w:p>
    <w:p>
      <w:pPr>
        <w:pStyle w:val="BodyText"/>
      </w:pPr>
      <w:r>
        <w:rPr>
          <w:bCs/>
          <w:b/>
        </w:rPr>
        <w:t xml:space="preserve">Payment Due Date:</w:t>
      </w:r>
      <w:r>
        <w:t xml:space="preserve"> </w:t>
      </w:r>
      <w:r>
        <w:t xml:space="preserve">15 July 2025 (30 days)</w:t>
      </w:r>
    </w:p>
    <w:bookmarkEnd w:id="23"/>
    <w:bookmarkStart w:id="24" w:name="payment-information"/>
    <w:p>
      <w:pPr>
        <w:pStyle w:val="Heading3"/>
      </w:pPr>
      <w:r>
        <w:t xml:space="preserve">Payment Information</w:t>
      </w:r>
    </w:p>
    <w:p>
      <w:pPr>
        <w:pStyle w:val="FirstParagraph"/>
      </w:pPr>
      <w:r>
        <w:rPr>
          <w:bCs/>
          <w:b/>
        </w:rPr>
        <w:t xml:space="preserve">Bank:</w:t>
      </w:r>
      <w:r>
        <w:t xml:space="preserve"> </w:t>
      </w:r>
      <w:r>
        <w:t xml:space="preserve">Intesa Sanpaolo</w:t>
      </w:r>
    </w:p>
    <w:p>
      <w:pPr>
        <w:pStyle w:val="BodyText"/>
      </w:pPr>
      <w:r>
        <w:rPr>
          <w:bCs/>
          <w:b/>
        </w:rPr>
        <w:t xml:space="preserve">IBAN:</w:t>
      </w:r>
      <w:r>
        <w:t xml:space="preserve"> </w:t>
      </w:r>
      <w:r>
        <w:t xml:space="preserve">IT60 X030 1224 5678 9012 3456 789</w:t>
      </w:r>
    </w:p>
    <w:p>
      <w:pPr>
        <w:pStyle w:val="BodyText"/>
      </w:pPr>
      <w:r>
        <w:rPr>
          <w:bCs/>
          <w:b/>
        </w:rPr>
        <w:t xml:space="preserve">BIC/SWIFT:</w:t>
      </w:r>
      <w:r>
        <w:t xml:space="preserve"> </w:t>
      </w:r>
      <w:r>
        <w:t xml:space="preserve">BCITITMM</w:t>
      </w:r>
    </w:p>
    <w:p>
      <w:pPr>
        <w:pStyle w:val="BodyText"/>
      </w:pPr>
      <w:r>
        <w:rPr>
          <w:bCs/>
          <w:b/>
        </w:rPr>
        <w:t xml:space="preserve">Payment Method:</w:t>
      </w:r>
      <w:r>
        <w:t xml:space="preserve"> </w:t>
      </w:r>
      <w:r>
        <w:t xml:space="preserve">Bank Transfer (Bonifico Bancario)</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Designer Services</w:t>
            </w:r>
          </w:p>
        </w:tc>
        <w:tc>
          <w:tcPr/>
          <w:p>
            <w:pPr>
              <w:pStyle w:val="Compact"/>
              <w:jc w:val="left"/>
            </w:pPr>
            <w:r>
              <w:t xml:space="preserve">Deliverables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Brand Identity Redesign — Complete visual identity overhaul for the Lombardi Fashion Group, including logo refinement, typography system, color palette development, and brand guidelines documentation. This Graphic Designer engagement was conducted in Italy Milan with on-site consultations at the client’s headquarters.</w:t>
            </w:r>
          </w:p>
        </w:tc>
        <w:tc>
          <w:tcPr/>
          <w:p>
            <w:pPr>
              <w:pStyle w:val="Compact"/>
              <w:jc w:val="left"/>
            </w:pPr>
            <w:r>
              <w:t xml:space="preserve">Logo suite, Brand Book (48 pp.), Typography guide</w:t>
            </w:r>
          </w:p>
        </w:tc>
        <w:tc>
          <w:tcPr/>
          <w:p>
            <w:pPr>
              <w:pStyle w:val="Compact"/>
              <w:jc w:val="left"/>
            </w:pPr>
            <w:r>
              <w:t xml:space="preserve">60</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2</w:t>
            </w:r>
          </w:p>
        </w:tc>
        <w:tc>
          <w:tcPr/>
          <w:p>
            <w:pPr>
              <w:pStyle w:val="Compact"/>
              <w:jc w:val="left"/>
            </w:pPr>
            <w:r>
              <w:t xml:space="preserve">Print &amp; Editorial Design — Design and layout of the Autumn/Winter 2025 lookbook (32 pages) and accompanying press kit. The Graphic Designer prepared all print-ready files, managed prepress specifications, and coordinated with the Milan-based printing house for quality assurance.</w:t>
            </w:r>
          </w:p>
        </w:tc>
        <w:tc>
          <w:tcPr/>
          <w:p>
            <w:pPr>
              <w:pStyle w:val="Compact"/>
              <w:jc w:val="left"/>
            </w:pPr>
            <w:r>
              <w:t xml:space="preserve">Lookbook (32 pp.), Press Kit (12 pp.), Print files (PDF/X-4)</w:t>
            </w:r>
          </w:p>
        </w:tc>
        <w:tc>
          <w:tcPr/>
          <w:p>
            <w:pPr>
              <w:pStyle w:val="Compact"/>
              <w:jc w:val="left"/>
            </w:pPr>
            <w:r>
              <w:t xml:space="preserve">45</w:t>
            </w:r>
          </w:p>
        </w:tc>
        <w:tc>
          <w:tcPr/>
          <w:p>
            <w:pPr>
              <w:pStyle w:val="Compact"/>
              <w:jc w:val="left"/>
            </w:pPr>
            <w:r>
              <w:t xml:space="preserve">€95.00</w:t>
            </w:r>
          </w:p>
        </w:tc>
        <w:tc>
          <w:tcPr/>
          <w:p>
            <w:pPr>
              <w:pStyle w:val="Compact"/>
              <w:jc w:val="left"/>
            </w:pPr>
            <w:r>
              <w:t xml:space="preserve">€4,275.00</w:t>
            </w:r>
          </w:p>
        </w:tc>
      </w:tr>
      <w:tr>
        <w:tc>
          <w:tcPr/>
          <w:p>
            <w:pPr>
              <w:pStyle w:val="Compact"/>
              <w:jc w:val="left"/>
            </w:pPr>
            <w:r>
              <w:t xml:space="preserve">3</w:t>
            </w:r>
          </w:p>
        </w:tc>
        <w:tc>
          <w:tcPr/>
          <w:p>
            <w:pPr>
              <w:pStyle w:val="Compact"/>
              <w:jc w:val="left"/>
            </w:pPr>
            <w:r>
              <w:t xml:space="preserve">Digital &amp; Social Media Graphics — Creation of 24 social media templates, 12 email marketing banners, and 8 website hero images for the Lombardi Fashion Group’s digital campaigns. All assets were designed by the Graphic Designer in compliance with the updated brand guidelines established in Italy Milan.</w:t>
            </w:r>
          </w:p>
        </w:tc>
        <w:tc>
          <w:tcPr/>
          <w:p>
            <w:pPr>
              <w:pStyle w:val="Compact"/>
              <w:jc w:val="left"/>
            </w:pPr>
            <w:r>
              <w:t xml:space="preserve">24 social templates, 12 email banners, 8 web heroes</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Packaging &amp; Label Design — Design of luxury gift box packaging and product label systems for the new fragrance line. The Graphic Designer collaborated with the client’s product team in Milan to ensure structural feasibility and premium material selection.</w:t>
            </w:r>
          </w:p>
        </w:tc>
        <w:tc>
          <w:tcPr/>
          <w:p>
            <w:pPr>
              <w:pStyle w:val="Compact"/>
              <w:jc w:val="left"/>
            </w:pPr>
            <w:r>
              <w:t xml:space="preserve">3 box designs, 6 label variations, Dieline files</w:t>
            </w:r>
          </w:p>
        </w:tc>
        <w:tc>
          <w:tcPr/>
          <w:p>
            <w:pPr>
              <w:pStyle w:val="Compact"/>
              <w:jc w:val="left"/>
            </w:pPr>
            <w:r>
              <w:t xml:space="preserve">35</w:t>
            </w:r>
          </w:p>
        </w:tc>
        <w:tc>
          <w:tcPr/>
          <w:p>
            <w:pPr>
              <w:pStyle w:val="Compact"/>
              <w:jc w:val="left"/>
            </w:pPr>
            <w:r>
              <w:t xml:space="preserve">€95.00</w:t>
            </w:r>
          </w:p>
        </w:tc>
        <w:tc>
          <w:tcPr/>
          <w:p>
            <w:pPr>
              <w:pStyle w:val="Compact"/>
              <w:jc w:val="left"/>
            </w:pPr>
            <w:r>
              <w:t xml:space="preserve">€3,325.00</w:t>
            </w:r>
          </w:p>
        </w:tc>
      </w:tr>
      <w:tr>
        <w:tc>
          <w:tcPr/>
          <w:p>
            <w:pPr>
              <w:pStyle w:val="Compact"/>
              <w:jc w:val="left"/>
            </w:pPr>
            <w:r>
              <w:t xml:space="preserve">5</w:t>
            </w:r>
          </w:p>
        </w:tc>
        <w:tc>
          <w:tcPr/>
          <w:p>
            <w:pPr>
              <w:pStyle w:val="Compact"/>
              <w:jc w:val="left"/>
            </w:pPr>
            <w:r>
              <w:t xml:space="preserve">Trade Show &amp; Exhibition Graphics — Full visual design package for the Lombardi Fashion Group’s booth at the Milano Unica trade show, including backdrop graphics, signage, brochure design, and environmental graphics. The Graphic Designer oversaw production coordination with Milan-based fabrication partners.</w:t>
            </w:r>
          </w:p>
        </w:tc>
        <w:tc>
          <w:tcPr/>
          <w:p>
            <w:pPr>
              <w:pStyle w:val="Compact"/>
              <w:jc w:val="left"/>
            </w:pPr>
            <w:r>
              <w:t xml:space="preserve">Booth design (6m x 4m), Signage set, Brochure (16 pp.)</w:t>
            </w:r>
          </w:p>
        </w:tc>
        <w:tc>
          <w:tcPr/>
          <w:p>
            <w:pPr>
              <w:pStyle w:val="Compact"/>
              <w:jc w:val="left"/>
            </w:pPr>
            <w:r>
              <w:t xml:space="preserve">40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6</w:t>
            </w:r>
          </w:p>
        </w:tc>
        <w:tc>
          <w:tcPr/>
          <w:p>
            <w:pPr>
              <w:pStyle w:val="Compact"/>
              <w:jc w:val="left"/>
            </w:pPr>
            <w:r>
              <w:t xml:space="preserve">Project Management &amp; Client Consultation — Ongoing creative direction, weekly progress meetings, revision cycles, and final presentation of all deliverables. This administrative and consultative component of the Graphic Designer’s engagement in Italy Milan ensured seamless communication between the design studio and the client’s internal team.</w:t>
            </w:r>
          </w:p>
        </w:tc>
        <w:tc>
          <w:tcPr/>
          <w:p>
            <w:pPr>
              <w:pStyle w:val="Compact"/>
              <w:jc w:val="left"/>
            </w:pPr>
            <w:r>
              <w:t xml:space="preserve">6 weekly meetings, 3 revision rounds, Final presentation</w:t>
            </w:r>
          </w:p>
        </w:tc>
        <w:tc>
          <w:tcPr/>
          <w:p>
            <w:pPr>
              <w:pStyle w:val="Compact"/>
              <w:jc w:val="left"/>
            </w:pPr>
            <w:r>
              <w:t xml:space="preserve">20</w:t>
            </w:r>
          </w:p>
        </w:tc>
        <w:tc>
          <w:tcPr/>
          <w:p>
            <w:pPr>
              <w:pStyle w:val="Compact"/>
              <w:jc w:val="left"/>
            </w:pPr>
            <w:r>
              <w:t xml:space="preserve">€85.00</w:t>
            </w:r>
          </w:p>
        </w:tc>
        <w:tc>
          <w:tcPr/>
          <w:p>
            <w:pPr>
              <w:pStyle w:val="Compact"/>
              <w:jc w:val="left"/>
            </w:pPr>
            <w:r>
              <w:t xml:space="preserve">€1,700.00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€21,650.00</w:t>
            </w:r>
          </w:p>
        </w:tc>
      </w:tr>
      <w:tr>
        <w:tc>
          <w:tcPr/>
          <w:p>
            <w:pPr>
              <w:pStyle w:val="Compact"/>
              <w:jc w:val="left"/>
            </w:pPr>
            <w:r>
              <w:t xml:space="preserve">VAT (IVA) — 22% (Italy Milan standard rate)</w:t>
            </w:r>
          </w:p>
        </w:tc>
        <w:tc>
          <w:tcPr/>
          <w:p>
            <w:pPr>
              <w:pStyle w:val="Compact"/>
              <w:jc w:val="right"/>
            </w:pPr>
            <w:r>
              <w:t xml:space="preserve">€4,763.00</w:t>
            </w:r>
          </w:p>
        </w:tc>
      </w:tr>
      <w:tr>
        <w:tc>
          <w:tcPr/>
          <w:p>
            <w:pPr>
              <w:pStyle w:val="Compact"/>
              <w:jc w:val="left"/>
            </w:pPr>
            <w:r>
              <w:t xml:space="preserve">Total Amount Due</w:t>
            </w:r>
          </w:p>
        </w:tc>
        <w:tc>
          <w:tcPr/>
          <w:p>
            <w:pPr>
              <w:pStyle w:val="Compact"/>
              <w:jc w:val="right"/>
            </w:pPr>
            <w:r>
              <w:t xml:space="preserve">€26,413.00</w:t>
            </w:r>
          </w:p>
        </w:tc>
      </w:tr>
    </w:tbl>
    <w:bookmarkStart w:id="25" w:name="invoice-terms-conditions"/>
    <w:p>
      <w:pPr>
        <w:pStyle w:val="Heading3"/>
      </w:pPr>
      <w:r>
        <w:t xml:space="preserve">Invoice Terms &amp; Conditions</w:t>
      </w:r>
    </w:p>
    <w:p>
      <w:pPr>
        <w:pStyle w:val="FirstParagraph"/>
      </w:pPr>
      <w:r>
        <w:rPr>
          <w:bCs/>
          <w:b/>
        </w:rPr>
        <w:t xml:space="preserve">1. Payment Terms:</w:t>
      </w:r>
      <w:r>
        <w:t xml:space="preserve"> </w:t>
      </w:r>
      <w:r>
        <w:t xml:space="preserve">This Invoice must be settled in full within thirty (30) calendar days of the Invoice date via bank transfer to the IBAN specified above. Late payments are subject to a penalty of 1.5% per month in accordance with Italian commercial law (Codice Civile, Art. 1284).</w:t>
      </w:r>
    </w:p>
    <w:p>
      <w:pPr>
        <w:pStyle w:val="BodyText"/>
      </w:pPr>
      <w:r>
        <w:rPr>
          <w:bCs/>
          <w:b/>
        </w:rPr>
        <w:t xml:space="preserve">2. Scope of Work:</w:t>
      </w:r>
      <w:r>
        <w:t xml:space="preserve"> </w:t>
      </w:r>
      <w:r>
        <w:t xml:space="preserve">All Graphic Designer services described in this Invoice were performed in Italy Milan between 1 April 2025 and 30 May 2025. Any additional revisions beyond the three included rounds will be invoiced separately at the Graphic Designer’s standard hourly rate of €95.00.</w:t>
      </w:r>
    </w:p>
    <w:p>
      <w:pPr>
        <w:pStyle w:val="BodyText"/>
      </w:pPr>
      <w:r>
        <w:rPr>
          <w:bCs/>
          <w:b/>
        </w:rPr>
        <w:t xml:space="preserve">3. Intellectual Property:</w:t>
      </w:r>
      <w:r>
        <w:t xml:space="preserve"> </w:t>
      </w:r>
      <w:r>
        <w:t xml:space="preserve">Upon full payment of this Invoice, all final design assets, source files, and brand materials created by the Graphic Designer shall transfer ownership to Lombardi Fashion Group S.r.l. The Graphic Designer retains the right to display completed work in professional portfolios and industry publications, subject to a 90-day embargo period agreed upon in the original service contract.</w:t>
      </w:r>
    </w:p>
    <w:p>
      <w:pPr>
        <w:pStyle w:val="BodyText"/>
      </w:pPr>
      <w:r>
        <w:rPr>
          <w:bCs/>
          <w:b/>
        </w:rPr>
        <w:t xml:space="preserve">4. Dispute Resolution:</w:t>
      </w:r>
      <w:r>
        <w:t xml:space="preserve"> </w:t>
      </w:r>
      <w:r>
        <w:t xml:space="preserve">Any disputes arising from this Invoice or the associated Graphic Designer services shall be resolved under the jurisdiction of the courts of Milan, Italy. Both parties agree to attempt good-faith mediation before initiating formal legal proceedings.</w:t>
      </w:r>
    </w:p>
    <w:p>
      <w:pPr>
        <w:pStyle w:val="BodyText"/>
      </w:pPr>
      <w:r>
        <w:rPr>
          <w:bCs/>
          <w:b/>
        </w:rPr>
        <w:t xml:space="preserve">5. Validity:</w:t>
      </w:r>
      <w:r>
        <w:t xml:space="preserve"> </w:t>
      </w:r>
      <w:r>
        <w:t xml:space="preserve">This Invoice is valid for 90 days from the date of issue. After this period, the Graphic Designer reserves the right to re-quote any outstanding balance due to potential changes in material costs or market conditions in Italy Milan.</w:t>
      </w:r>
    </w:p>
    <w:p>
      <w:pPr>
        <w:pStyle w:val="BodyText"/>
      </w:pPr>
      <w:r>
        <w:rPr>
          <w:bCs/>
          <w:b/>
        </w:rPr>
        <w:t xml:space="preserve">6. Tax Compliance:</w:t>
      </w:r>
      <w:r>
        <w:t xml:space="preserve"> </w:t>
      </w:r>
      <w:r>
        <w:t xml:space="preserve">This Invoice has been issued in compliance with Italian tax regulations (DPR 633/1972) and the electronic invoicing requirements of the Agenzia delle Entrate. A digital copy of this Invoice has been transmitted to the SDI (Sistema di Interscambio) on the date of issue.</w:t>
      </w:r>
    </w:p>
    <w:bookmarkEnd w:id="25"/>
    <w:p>
      <w:pPr>
        <w:pStyle w:val="BodyText"/>
      </w:pPr>
      <w:r>
        <w:rPr>
          <w:bCs/>
          <w:b/>
        </w:rPr>
        <w:t xml:space="preserve">Marchetti Design Studio</w:t>
      </w:r>
      <w:r>
        <w:t xml:space="preserve"> </w:t>
      </w:r>
      <w:r>
        <w:t xml:space="preserve">— Professional Graphic Designer Services in Italy Milan</w:t>
      </w:r>
    </w:p>
    <w:p>
      <w:pPr>
        <w:pStyle w:val="BodyText"/>
      </w:pPr>
      <w:r>
        <w:t xml:space="preserve">Via Brera 42, 20121 Milan, Italy • P.IVA IT01234567890 • REA MI-2456789</w:t>
      </w:r>
    </w:p>
    <w:p>
      <w:pPr>
        <w:pStyle w:val="BodyText"/>
      </w:pPr>
      <w:r>
        <w:t xml:space="preserve">This Invoice was generated electronically and does not require a physical signature. For authentication, please reference Invoice Number INV-2025-MIL-0047.</w:t>
      </w:r>
    </w:p>
    <w:p>
      <w:pPr>
        <w:pStyle w:val="BodyText"/>
      </w:pPr>
      <w:r>
        <w:t xml:space="preserve">Thank you for engaging our Graphic Designer services. We look forward to continuing our creative partnership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Italy Milan</dc:title>
  <dc:creator/>
  <dc:language>en</dc:language>
  <cp:keywords/>
  <dcterms:created xsi:type="dcterms:W3CDTF">2026-10-10T09:13:36Z</dcterms:created>
  <dcterms:modified xsi:type="dcterms:W3CDTF">2026-10-10T09:13:36Z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