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Professional Graphic Designer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INV-AKL-2025-0347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0"/>
    <w:bookmarkStart w:id="21" w:name="prepared-by-graphic-designer"/>
    <w:p>
      <w:pPr>
        <w:pStyle w:val="Heading4"/>
      </w:pPr>
      <w:r>
        <w:t xml:space="preserve">Prepared By – Graphic Designer</w:t>
      </w:r>
    </w:p>
    <w:p>
      <w:pPr>
        <w:pStyle w:val="FirstParagraph"/>
      </w:pPr>
      <w:r>
        <w:rPr>
          <w:bCs/>
          <w:b/>
        </w:rPr>
        <w:t xml:space="preserve">Studio Name:</w:t>
      </w:r>
      <w:r>
        <w:t xml:space="preserve"> </w:t>
      </w:r>
      <w:r>
        <w:t xml:space="preserve">PixelCraft Design Studio</w:t>
      </w:r>
    </w:p>
    <w:p>
      <w:pPr>
        <w:pStyle w:val="BodyText"/>
      </w:pPr>
      <w:r>
        <w:rPr>
          <w:bCs/>
          <w:b/>
        </w:rPr>
        <w:t xml:space="preserve">Lead Graphic Designer:</w:t>
      </w:r>
      <w:r>
        <w:t xml:space="preserve"> </w:t>
      </w:r>
      <w:r>
        <w:t xml:space="preserve">Sarah Mitchell, BFA (Graphic Design)</w:t>
      </w:r>
    </w:p>
    <w:p>
      <w:pPr>
        <w:pStyle w:val="BodyText"/>
      </w:pPr>
      <w:r>
        <w:rPr>
          <w:bCs/>
          <w:b/>
        </w:rPr>
        <w:t xml:space="preserve">Address:</w:t>
      </w:r>
      <w:r>
        <w:t xml:space="preserve"> </w:t>
      </w:r>
      <w:r>
        <w:t xml:space="preserve">Level 4, 128 Queen Street, Auckland CBD, Auckland 1010, New Zealand</w:t>
      </w:r>
    </w:p>
    <w:p>
      <w:pPr>
        <w:pStyle w:val="BodyText"/>
      </w:pPr>
      <w:r>
        <w:rPr>
          <w:bCs/>
          <w:b/>
        </w:rPr>
        <w:t xml:space="preserve">Phone:</w:t>
      </w:r>
      <w:r>
        <w:t xml:space="preserve"> </w:t>
      </w:r>
      <w:r>
        <w:t xml:space="preserve">+64 9 374 5821</w:t>
      </w:r>
    </w:p>
    <w:p>
      <w:pPr>
        <w:pStyle w:val="BodyText"/>
      </w:pPr>
      <w:r>
        <w:rPr>
          <w:bCs/>
          <w:b/>
        </w:rPr>
        <w:t xml:space="preserve">Email:</w:t>
      </w:r>
      <w:r>
        <w:t xml:space="preserve"> </w:t>
      </w:r>
      <w:r>
        <w:t xml:space="preserve">sarah@pixelcraft.co.nz</w:t>
      </w:r>
    </w:p>
    <w:p>
      <w:pPr>
        <w:pStyle w:val="BodyText"/>
      </w:pPr>
      <w:r>
        <w:rPr>
          <w:bCs/>
          <w:b/>
        </w:rPr>
        <w:t xml:space="preserve">Business Number (NZBN):</w:t>
      </w:r>
      <w:r>
        <w:t xml:space="preserve"> </w:t>
      </w:r>
      <w:r>
        <w:t xml:space="preserve">942904123456789</w:t>
      </w:r>
    </w:p>
    <w:p>
      <w:pPr>
        <w:pStyle w:val="BodyText"/>
      </w:pPr>
      <w:r>
        <w:rPr>
          <w:bCs/>
          <w:b/>
        </w:rPr>
        <w:t xml:space="preserve">GST Number:</w:t>
      </w:r>
      <w:r>
        <w:t xml:space="preserve"> </w:t>
      </w:r>
      <w:r>
        <w:t xml:space="preserve">123-456-789</w:t>
      </w:r>
    </w:p>
    <w:bookmarkEnd w:id="21"/>
    <w:bookmarkStart w:id="22" w:name="billed-to-client"/>
    <w:p>
      <w:pPr>
        <w:pStyle w:val="Heading4"/>
      </w:pPr>
      <w:r>
        <w:t xml:space="preserve">Billed To – Client</w:t>
      </w:r>
    </w:p>
    <w:p>
      <w:pPr>
        <w:pStyle w:val="FirstParagraph"/>
      </w:pPr>
      <w:r>
        <w:rPr>
          <w:bCs/>
          <w:b/>
        </w:rPr>
        <w:t xml:space="preserve">Company:</w:t>
      </w:r>
      <w:r>
        <w:t xml:space="preserve"> </w:t>
      </w:r>
      <w:r>
        <w:t xml:space="preserve">Harbourview Retail Group Ltd</w:t>
      </w:r>
    </w:p>
    <w:p>
      <w:pPr>
        <w:pStyle w:val="BodyText"/>
      </w:pPr>
      <w:r>
        <w:rPr>
          <w:bCs/>
          <w:b/>
        </w:rPr>
        <w:t xml:space="preserve">Attention:</w:t>
      </w:r>
      <w:r>
        <w:t xml:space="preserve"> </w:t>
      </w:r>
      <w:r>
        <w:t xml:space="preserve">Mr. James Thornton, Marketing Director</w:t>
      </w:r>
    </w:p>
    <w:p>
      <w:pPr>
        <w:pStyle w:val="BodyText"/>
      </w:pPr>
      <w:r>
        <w:rPr>
          <w:bCs/>
          <w:b/>
        </w:rPr>
        <w:t xml:space="preserve">Address:</w:t>
      </w:r>
      <w:r>
        <w:t xml:space="preserve"> </w:t>
      </w:r>
      <w:r>
        <w:t xml:space="preserve">55 Federal Street, Ponsonby, Auckland 1011, New Zealand</w:t>
      </w:r>
    </w:p>
    <w:p>
      <w:pPr>
        <w:pStyle w:val="BodyText"/>
      </w:pPr>
      <w:r>
        <w:rPr>
          <w:bCs/>
          <w:b/>
        </w:rPr>
        <w:t xml:space="preserve">Phone:</w:t>
      </w:r>
      <w:r>
        <w:t xml:space="preserve"> </w:t>
      </w:r>
      <w:r>
        <w:t xml:space="preserve">+64 9 441 2298</w:t>
      </w:r>
    </w:p>
    <w:p>
      <w:pPr>
        <w:pStyle w:val="BodyText"/>
      </w:pPr>
      <w:r>
        <w:rPr>
          <w:bCs/>
          <w:b/>
        </w:rPr>
        <w:t xml:space="preserve">Email:</w:t>
      </w:r>
      <w:r>
        <w:t xml:space="preserve"> </w:t>
      </w:r>
      <w:r>
        <w:t xml:space="preserve">j.thornton@harbourview.co.nz</w:t>
      </w:r>
    </w:p>
    <w:p>
      <w:pPr>
        <w:pStyle w:val="BodyText"/>
      </w:pPr>
      <w:r>
        <w:rPr>
          <w:bCs/>
          <w:b/>
        </w:rPr>
        <w:t xml:space="preserve">Client Reference:</w:t>
      </w:r>
      <w:r>
        <w:t xml:space="preserve"> </w:t>
      </w:r>
      <w:r>
        <w:t xml:space="preserve">HVR-2025-Q2-DESIGN</w:t>
      </w:r>
    </w:p>
    <w:bookmarkEnd w:id="22"/>
    <w:bookmarkStart w:id="24" w:name="X521aaec4ea0eaa86c5aa684c5e6a2851341e428"/>
    <w:p>
      <w:pPr>
        <w:pStyle w:val="Heading3"/>
      </w:pPr>
      <w:r>
        <w:t xml:space="preserve">Invoice Line Items – Graphic Design Services Rendered in New Zealand Auckland</w:t>
      </w:r>
    </w:p>
    <w:p>
      <w:pPr>
        <w:pStyle w:val="FirstParagraph"/>
      </w:pPr>
      <w:r>
        <w:t xml:space="preserve">The following Invoice itemises all professional Graphic Designer services delivered by PixelCraft Design Studio to Harbourview Retail Group Ltd during the billing period of 1 May 2025 to 15 June 2025, within the New Zealand Auckland metropolitan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Graphic Designer Service</w:t>
            </w:r>
          </w:p>
        </w:tc>
        <w:tc>
          <w:tcPr/>
          <w:p>
            <w:pPr>
              <w:pStyle w:val="Compact"/>
              <w:jc w:val="left"/>
            </w:pPr>
            <w:r>
              <w:t xml:space="preserve">Date</w:t>
            </w:r>
          </w:p>
        </w:tc>
        <w:tc>
          <w:tcPr/>
          <w:p>
            <w:pPr>
              <w:pStyle w:val="Compact"/>
              <w:jc w:val="left"/>
            </w:pPr>
            <w:r>
              <w:t xml:space="preserve">Hours/Units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Brand Identity Redesign – Complete visual identity overhaul including logo refinement, colour palette development, typography system, and brand guidelines document for Harbourview Retail Group. Delivered by senior Graphic Designer Sarah Mitchell in our Auckland CBD studio.</w:t>
            </w:r>
          </w:p>
        </w:tc>
        <w:tc>
          <w:tcPr/>
          <w:p>
            <w:pPr>
              <w:pStyle w:val="Compact"/>
              <w:jc w:val="left"/>
            </w:pPr>
            <w:r>
              <w:t xml:space="preserve">05 May 2025</w:t>
            </w:r>
          </w:p>
        </w:tc>
        <w:tc>
          <w:tcPr/>
          <w:p>
            <w:pPr>
              <w:pStyle w:val="Compact"/>
              <w:jc w:val="left"/>
            </w:pPr>
            <w:r>
              <w:t xml:space="preserve">48 hrs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02</w:t>
            </w:r>
          </w:p>
        </w:tc>
        <w:tc>
          <w:tcPr/>
          <w:p>
            <w:pPr>
              <w:pStyle w:val="Compact"/>
              <w:jc w:val="left"/>
            </w:pPr>
            <w:r>
              <w:t xml:space="preserve">Print Collateral Design – Design and production-ready artwork for in-store promotional materials, including A4 brochures, window signage, and loyalty programme cards. All files prepared to New Zealand print industry standards.</w:t>
            </w:r>
          </w:p>
        </w:tc>
        <w:tc>
          <w:tcPr/>
          <w:p>
            <w:pPr>
              <w:pStyle w:val="Compact"/>
              <w:jc w:val="left"/>
            </w:pPr>
            <w:r>
              <w:t xml:space="preserve">12 May 2025</w:t>
            </w:r>
          </w:p>
        </w:tc>
        <w:tc>
          <w:tcPr/>
          <w:p>
            <w:pPr>
              <w:pStyle w:val="Compact"/>
              <w:jc w:val="left"/>
            </w:pPr>
            <w:r>
              <w:t xml:space="preserve">32 hrs</w:t>
            </w:r>
          </w:p>
        </w:tc>
        <w:tc>
          <w:tcPr/>
          <w:p>
            <w:pPr>
              <w:pStyle w:val="Compact"/>
              <w:jc w:val="left"/>
            </w:pPr>
            <w:r>
              <w:t xml:space="preserve">$135.00</w:t>
            </w:r>
          </w:p>
        </w:tc>
        <w:tc>
          <w:tcPr/>
          <w:p>
            <w:pPr>
              <w:pStyle w:val="Compact"/>
              <w:jc w:val="left"/>
            </w:pPr>
            <w:r>
              <w:t xml:space="preserve">$4,320.00</w:t>
            </w:r>
          </w:p>
        </w:tc>
      </w:tr>
      <w:tr>
        <w:tc>
          <w:tcPr/>
          <w:p>
            <w:pPr>
              <w:pStyle w:val="Compact"/>
              <w:jc w:val="left"/>
            </w:pPr>
            <w:r>
              <w:t xml:space="preserve">03</w:t>
            </w:r>
          </w:p>
        </w:tc>
        <w:tc>
          <w:tcPr/>
          <w:p>
            <w:pPr>
              <w:pStyle w:val="Compact"/>
              <w:jc w:val="left"/>
            </w:pPr>
            <w:r>
              <w:t xml:space="preserve">Digital Marketing Assets – Creation of 24 social media templates, 8 email newsletter layouts, and 12 banner advertisements for the Q3 2025 campaign. Optimised for all major platforms and compliant with New Zealand advertising standards.</w:t>
            </w:r>
          </w:p>
        </w:tc>
        <w:tc>
          <w:tcPr/>
          <w:p>
            <w:pPr>
              <w:pStyle w:val="Compact"/>
              <w:jc w:val="left"/>
            </w:pPr>
            <w:r>
              <w:t xml:space="preserve">20 May 2025</w:t>
            </w:r>
          </w:p>
        </w:tc>
        <w:tc>
          <w:tcPr/>
          <w:p>
            <w:pPr>
              <w:pStyle w:val="Compact"/>
              <w:jc w:val="left"/>
            </w:pPr>
            <w:r>
              <w:t xml:space="preserve">40 hrs</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Packaging Design – Structural and graphic design for three new product lines, including dieline development, 3D mockups, and print-ready artwork. Collaborated with client's packaging supplier in New Zealand Auckland.</w:t>
            </w:r>
          </w:p>
        </w:tc>
        <w:tc>
          <w:tcPr/>
          <w:p>
            <w:pPr>
              <w:pStyle w:val="Compact"/>
              <w:jc w:val="left"/>
            </w:pPr>
            <w:r>
              <w:t xml:space="preserve">02 June 2025</w:t>
            </w:r>
          </w:p>
        </w:tc>
        <w:tc>
          <w:tcPr/>
          <w:p>
            <w:pPr>
              <w:pStyle w:val="Compact"/>
              <w:jc w:val="left"/>
            </w:pPr>
            <w:r>
              <w:t xml:space="preserve">56 hrs</w:t>
            </w:r>
          </w:p>
        </w:tc>
        <w:tc>
          <w:tcPr/>
          <w:p>
            <w:pPr>
              <w:pStyle w:val="Compact"/>
              <w:jc w:val="left"/>
            </w:pPr>
            <w:r>
              <w:t xml:space="preserve">$150.00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Website UI/UX Redesign – Interface design for the Harbourview e-commerce platform, including wireframes, high-fidelity mockups, interactive prototypes, and a comprehensive style guide. Conducted at our New Zealand Auckland office with on-site client meetings.</w:t>
            </w:r>
          </w:p>
        </w:tc>
        <w:tc>
          <w:tcPr/>
          <w:p>
            <w:pPr>
              <w:pStyle w:val="Compact"/>
              <w:jc w:val="left"/>
            </w:pPr>
            <w:r>
              <w:t xml:space="preserve">10 June 2025</w:t>
            </w:r>
          </w:p>
        </w:tc>
        <w:tc>
          <w:tcPr/>
          <w:p>
            <w:pPr>
              <w:pStyle w:val="Compact"/>
              <w:jc w:val="left"/>
            </w:pPr>
            <w:r>
              <w:t xml:space="preserve">64 hrs</w:t>
            </w:r>
          </w:p>
        </w:tc>
        <w:tc>
          <w:tcPr/>
          <w:p>
            <w:pPr>
              <w:pStyle w:val="Compact"/>
              <w:jc w:val="left"/>
            </w:pPr>
            <w:r>
              <w:t xml:space="preserve">$155.00</w:t>
            </w:r>
          </w:p>
        </w:tc>
        <w:tc>
          <w:tcPr/>
          <w:p>
            <w:pPr>
              <w:pStyle w:val="Compact"/>
              <w:jc w:val="left"/>
            </w:pPr>
            <w:r>
              <w:t xml:space="preserve">$9,920.00</w:t>
            </w:r>
          </w:p>
        </w:tc>
      </w:tr>
      <w:tr>
        <w:tc>
          <w:tcPr/>
          <w:p>
            <w:pPr>
              <w:pStyle w:val="Compact"/>
              <w:jc w:val="left"/>
            </w:pPr>
            <w:r>
              <w:t xml:space="preserve">06</w:t>
            </w:r>
          </w:p>
        </w:tc>
        <w:tc>
          <w:tcPr/>
          <w:p>
            <w:pPr>
              <w:pStyle w:val="Compact"/>
              <w:jc w:val="left"/>
            </w:pPr>
            <w:r>
              <w:t xml:space="preserve">Revisions and Final Deliverables – Three rounds of revisions across all design deliverables, final file exports in all required formats (AI, PDF, PNG, SVG, PSD), and a comprehensive brand asset handover session.</w:t>
            </w:r>
          </w:p>
        </w:tc>
        <w:tc>
          <w:tcPr/>
          <w:p>
            <w:pPr>
              <w:pStyle w:val="Compact"/>
              <w:jc w:val="left"/>
            </w:pPr>
            <w:r>
              <w:t xml:space="preserve">14 June 2025</w:t>
            </w:r>
          </w:p>
        </w:tc>
        <w:tc>
          <w:tcPr/>
          <w:p>
            <w:pPr>
              <w:pStyle w:val="Compact"/>
              <w:jc w:val="left"/>
            </w:pPr>
            <w:r>
              <w:t xml:space="preserve">16 hrs</w:t>
            </w:r>
          </w:p>
        </w:tc>
        <w:tc>
          <w:tcPr/>
          <w:p>
            <w:pPr>
              <w:pStyle w:val="Compact"/>
              <w:jc w:val="left"/>
            </w:pPr>
            <w:r>
              <w:t xml:space="preserve">$125.00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$37,000.00</w:t>
            </w:r>
          </w:p>
        </w:tc>
      </w:tr>
      <w:tr>
        <w:tc>
          <w:tcPr/>
          <w:p>
            <w:pPr>
              <w:pStyle w:val="Compact"/>
              <w:jc w:val="left"/>
            </w:pPr>
            <w:r>
              <w:t xml:space="preserve">GST (15% – New Zealand Goods and Services Tax)</w:t>
            </w:r>
          </w:p>
        </w:tc>
        <w:tc>
          <w:tcPr/>
          <w:p>
            <w:pPr>
              <w:pStyle w:val="Compact"/>
              <w:jc w:val="right"/>
            </w:pPr>
            <w:r>
              <w:t xml:space="preserve">$5,550.00</w:t>
            </w:r>
          </w:p>
        </w:tc>
      </w:tr>
      <w:tr>
        <w:tc>
          <w:tcPr/>
          <w:p>
            <w:pPr>
              <w:pStyle w:val="Compact"/>
              <w:jc w:val="left"/>
            </w:pPr>
            <w:r>
              <w:t xml:space="preserve">Grand Total (Incl. GST)</w:t>
            </w:r>
          </w:p>
        </w:tc>
        <w:tc>
          <w:tcPr/>
          <w:p>
            <w:pPr>
              <w:pStyle w:val="Compact"/>
              <w:jc w:val="right"/>
            </w:pPr>
            <w:r>
              <w:t xml:space="preserve">$42,550.00</w:t>
            </w:r>
          </w:p>
        </w:tc>
      </w:tr>
    </w:tbl>
    <w:bookmarkStart w:id="23" w:name="payment-instructions"/>
    <w:p>
      <w:pPr>
        <w:pStyle w:val="Heading4"/>
      </w:pPr>
      <w:r>
        <w:t xml:space="preserve">Payment Instructions</w:t>
      </w:r>
    </w:p>
    <w:p>
      <w:pPr>
        <w:pStyle w:val="FirstParagraph"/>
      </w:pPr>
      <w:r>
        <w:t xml:space="preserve">Please remit payment for this Invoice via bank transfer to the following New Zealand Auckland-based account:</w:t>
      </w:r>
    </w:p>
    <w:p>
      <w:pPr>
        <w:pStyle w:val="BodyText"/>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PixelCraft Design Studio</w:t>
      </w:r>
    </w:p>
    <w:p>
      <w:pPr>
        <w:pStyle w:val="BodyText"/>
      </w:pPr>
      <w:r>
        <w:rPr>
          <w:bCs/>
          <w:b/>
        </w:rPr>
        <w:t xml:space="preserve">Account Number:</w:t>
      </w:r>
      <w:r>
        <w:t xml:space="preserve"> </w:t>
      </w:r>
      <w:r>
        <w:t xml:space="preserve">01-0456-7890123-00</w:t>
      </w:r>
    </w:p>
    <w:p>
      <w:pPr>
        <w:pStyle w:val="BodyText"/>
      </w:pPr>
      <w:r>
        <w:rPr>
          <w:bCs/>
          <w:b/>
        </w:rPr>
        <w:t xml:space="preserve">BSB/SWIFT:</w:t>
      </w:r>
      <w:r>
        <w:t xml:space="preserve"> </w:t>
      </w:r>
      <w:r>
        <w:t xml:space="preserve">ANZBNZ2A</w:t>
      </w:r>
    </w:p>
    <w:p>
      <w:pPr>
        <w:pStyle w:val="BodyText"/>
      </w:pPr>
      <w:r>
        <w:rPr>
          <w:bCs/>
          <w:b/>
        </w:rPr>
        <w:t xml:space="preserve">Reference:</w:t>
      </w:r>
      <w:r>
        <w:t xml:space="preserve"> </w:t>
      </w:r>
      <w:r>
        <w:t xml:space="preserve">INV-AKL-2025-0347</w:t>
      </w:r>
    </w:p>
    <w:p>
      <w:pPr>
        <w:pStyle w:val="BodyText"/>
      </w:pPr>
      <w:r>
        <w:t xml:space="preserve">Please note that a late payment fee of 1.5% per month will be applied to any outstanding balance beyond the due date of 30 June 2025, in accordance with New Zealand commercial invoicing practices.</w:t>
      </w:r>
    </w:p>
    <w:bookmarkEnd w:id="23"/>
    <w:bookmarkEnd w:id="24"/>
    <w:bookmarkStart w:id="25" w:name="X109cf985b552efa829c976bdd129c02fac152f6"/>
    <w:p>
      <w:pPr>
        <w:pStyle w:val="Heading3"/>
      </w:pPr>
      <w:r>
        <w:t xml:space="preserve">Terms and Conditions – Invoice INV-AKL-2025-0347</w:t>
      </w:r>
    </w:p>
    <w:p>
      <w:pPr>
        <w:numPr>
          <w:ilvl w:val="0"/>
          <w:numId w:val="1001"/>
        </w:numPr>
        <w:pStyle w:val="Compact"/>
      </w:pPr>
      <w:r>
        <w:t xml:space="preserve">This Invoice constitutes a formal request for payment for all Graphic Designer services rendered by PixelCraft Design Studio, a registered business operating in New Zealand Auckland, to Harbourview Retail Group Ltd.</w:t>
      </w:r>
    </w:p>
    <w:p>
      <w:pPr>
        <w:numPr>
          <w:ilvl w:val="0"/>
          <w:numId w:val="1001"/>
        </w:numPr>
        <w:pStyle w:val="Compact"/>
      </w:pPr>
      <w:r>
        <w:t xml:space="preserve">All design work, intellectual property, and creative assets created by our Graphic Designer team remain the property of PixelCraft Design Studio until full payment of this Invoice has been received and cleared.</w:t>
      </w:r>
    </w:p>
    <w:p>
      <w:pPr>
        <w:numPr>
          <w:ilvl w:val="0"/>
          <w:numId w:val="1001"/>
        </w:numPr>
        <w:pStyle w:val="Compact"/>
      </w:pPr>
      <w:r>
        <w:t xml:space="preserve">Upon receipt of full payment, all rights to the final deliverables, source files, and brand assets will be transferred to the client in accordance with the original service agreement dated 28 April 2025.</w:t>
      </w:r>
    </w:p>
    <w:p>
      <w:pPr>
        <w:numPr>
          <w:ilvl w:val="0"/>
          <w:numId w:val="1001"/>
        </w:numPr>
        <w:pStyle w:val="Compact"/>
      </w:pPr>
      <w:r>
        <w:t xml:space="preserve">This Invoice is subject to the Goods and Services Tax (GST) at the current New Zealand rate of 15%, as administered by the Inland Revenue Department (IRD) of New Zealand.</w:t>
      </w:r>
    </w:p>
    <w:p>
      <w:pPr>
        <w:numPr>
          <w:ilvl w:val="0"/>
          <w:numId w:val="1001"/>
        </w:numPr>
        <w:pStyle w:val="Compact"/>
      </w:pPr>
      <w:r>
        <w:t xml:space="preserve">Any disputes arising from this Invoice shall be resolved in accordance with New Zealand law and may be referred to the Disputes Tribunal in Auckland, New Zealand.</w:t>
      </w:r>
    </w:p>
    <w:p>
      <w:pPr>
        <w:numPr>
          <w:ilvl w:val="0"/>
          <w:numId w:val="1001"/>
        </w:numPr>
        <w:pStyle w:val="Compact"/>
      </w:pPr>
      <w:r>
        <w:t xml:space="preserve">Additional revisions beyond the three included rounds will be billed at the Graphic Designer's standard hourly rate of $135.00 NZD per hour, subject to prior written approval.</w:t>
      </w:r>
    </w:p>
    <w:p>
      <w:pPr>
        <w:numPr>
          <w:ilvl w:val="0"/>
          <w:numId w:val="1001"/>
        </w:numPr>
        <w:pStyle w:val="Compact"/>
      </w:pPr>
      <w:r>
        <w:t xml:space="preserve">PixelCraft Design Studio operates from its registered premises in New Zealand Auckland and is fully insured for professional indemnity and public liability in accordance with New Zealand business regulations.</w:t>
      </w:r>
    </w:p>
    <w:p>
      <w:pPr>
        <w:numPr>
          <w:ilvl w:val="0"/>
          <w:numId w:val="1001"/>
        </w:numPr>
        <w:pStyle w:val="Compact"/>
      </w:pPr>
      <w:r>
        <w:t xml:space="preserve">This Invoice is valid for 90 days from the date of issue. After this period, the Invoice may be subject to re-evaluation of rates and terms.</w:t>
      </w:r>
    </w:p>
    <w:bookmarkEnd w:id="25"/>
    <w:p>
      <w:pPr>
        <w:pStyle w:val="FirstParagraph"/>
      </w:pPr>
      <w:r>
        <w:rPr>
          <w:bCs/>
          <w:b/>
        </w:rPr>
        <w:t xml:space="preserve">PixelCraft Design Studio</w:t>
      </w:r>
      <w:r>
        <w:t xml:space="preserve"> </w:t>
      </w:r>
      <w:r>
        <w:t xml:space="preserve">| Level 4, 128 Queen Street, Auckland CBD, Auckland 1010, New Zealand</w:t>
      </w:r>
    </w:p>
    <w:p>
      <w:pPr>
        <w:pStyle w:val="BodyText"/>
      </w:pPr>
      <w:r>
        <w:t xml:space="preserve">Phone: +64 9 374 5821 | Email: sarah@pixelcraft.co.nz | NZBN: 942904123456789 | GST: 123-456-789</w:t>
      </w:r>
    </w:p>
    <w:p>
      <w:pPr>
        <w:pStyle w:val="BodyText"/>
      </w:pPr>
      <w:r>
        <w:t xml:space="preserve">Thank you for engaging our Graphic Designer services in New Zealand Auckland. We appreciate your business and look forward to continuing our creative partnership. This Invoice was generated electronically and is valid without a physical signature.</w:t>
      </w:r>
    </w:p>
    <w:p>
      <w:pPr>
        <w:pStyle w:val="BodyText"/>
      </w:pPr>
      <w:r>
        <w:t xml:space="preserve">© 2025 PixelCraft Design Studio. All rights reserved. Registered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New Zealand Auckland</dc:title>
  <dc:creator/>
  <dc:language>en</dc:language>
  <cp:keywords/>
  <dcterms:created xsi:type="dcterms:W3CDTF">2026-10-10T08:13:31Z</dcterms:created>
  <dcterms:modified xsi:type="dcterms:W3CDTF">2026-10-10T08:13:31Z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