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invoice"/>
    <w:p>
      <w:pPr>
        <w:pStyle w:val="Heading1"/>
      </w:pPr>
      <w:r>
        <w:t xml:space="preserve">INVOICE</w:t>
      </w:r>
    </w:p>
    <w:p>
      <w:pPr>
        <w:pStyle w:val="FirstParagraph"/>
      </w:pPr>
      <w:r>
        <w:t xml:space="preserve">Professional Graphic Designer Services</w:t>
      </w:r>
    </w:p>
    <w:p>
      <w:pPr>
        <w:pStyle w:val="BodyText"/>
      </w:pPr>
      <w:r>
        <w:t xml:space="preserve">Kingdom of Saudi Arabia — Jeddah</w:t>
      </w:r>
    </w:p>
    <w:bookmarkEnd w:id="20"/>
    <w:p>
      <w:pPr>
        <w:pStyle w:val="BodyText"/>
      </w:pPr>
      <w:r>
        <w:t xml:space="preserve">Invoice Number</w:t>
      </w:r>
    </w:p>
    <w:p>
      <w:pPr>
        <w:pStyle w:val="BodyText"/>
      </w:pPr>
      <w:r>
        <w:t xml:space="preserve">GD-JED-2025-0047</w:t>
      </w:r>
    </w:p>
    <w:p>
      <w:pPr>
        <w:pStyle w:val="BodyText"/>
      </w:pPr>
      <w:r>
        <w:t xml:space="preserve">Issue Date</w:t>
      </w:r>
    </w:p>
    <w:p>
      <w:pPr>
        <w:pStyle w:val="BodyText"/>
      </w:pPr>
      <w:r>
        <w:t xml:space="preserve">15 June 2025</w:t>
      </w:r>
    </w:p>
    <w:p>
      <w:pPr>
        <w:pStyle w:val="BodyText"/>
      </w:pPr>
      <w:r>
        <w:t xml:space="preserve">Due Date</w:t>
      </w:r>
    </w:p>
    <w:p>
      <w:pPr>
        <w:pStyle w:val="BodyText"/>
      </w:pPr>
      <w:r>
        <w:t xml:space="preserve">30 June 2025</w:t>
      </w:r>
    </w:p>
    <w:bookmarkStart w:id="21" w:name="from-graphic-designer"/>
    <w:p>
      <w:pPr>
        <w:pStyle w:val="Heading3"/>
      </w:pPr>
      <w:r>
        <w:t xml:space="preserve">From — Graphic Designer</w:t>
      </w:r>
    </w:p>
    <w:p>
      <w:pPr>
        <w:pStyle w:val="FirstParagraph"/>
      </w:pPr>
      <w:r>
        <w:t xml:space="preserve">Faisal Al-Rashid</w:t>
      </w:r>
    </w:p>
    <w:p>
      <w:pPr>
        <w:pStyle w:val="BodyText"/>
      </w:pPr>
      <w:r>
        <w:t xml:space="preserve">Independent Graphic Designer</w:t>
      </w:r>
    </w:p>
    <w:p>
      <w:pPr>
        <w:pStyle w:val="BodyText"/>
      </w:pPr>
      <w:r>
        <w:t xml:space="preserve">Al Balad District, Jeddah 23412</w:t>
      </w:r>
    </w:p>
    <w:p>
      <w:pPr>
        <w:pStyle w:val="BodyText"/>
      </w:pPr>
      <w:r>
        <w:t xml:space="preserve">Kingdom of Saudi Arabia</w:t>
      </w:r>
    </w:p>
    <w:p>
      <w:pPr>
        <w:pStyle w:val="BodyText"/>
      </w:pPr>
      <w:r>
        <w:t xml:space="preserve">Tel: +966 55 482 7391</w:t>
      </w:r>
    </w:p>
    <w:p>
      <w:pPr>
        <w:pStyle w:val="BodyText"/>
      </w:pPr>
      <w:r>
        <w:t xml:space="preserve">Email: faisal.design@jeddahcreative.sa</w:t>
      </w:r>
    </w:p>
    <w:p>
      <w:pPr>
        <w:pStyle w:val="BodyText"/>
      </w:pPr>
      <w:r>
        <w:t xml:space="preserve">VAT Registration No.: 310123456700003</w:t>
      </w:r>
    </w:p>
    <w:p>
      <w:pPr>
        <w:pStyle w:val="BodyText"/>
      </w:pPr>
      <w:r>
        <w:t xml:space="preserve">CR No.: 1010456789</w:t>
      </w:r>
    </w:p>
    <w:bookmarkEnd w:id="21"/>
    <w:bookmarkStart w:id="22" w:name="billed-to-client"/>
    <w:p>
      <w:pPr>
        <w:pStyle w:val="Heading3"/>
      </w:pPr>
      <w:r>
        <w:t xml:space="preserve">Billed To — Client</w:t>
      </w:r>
    </w:p>
    <w:p>
      <w:pPr>
        <w:pStyle w:val="FirstParagraph"/>
      </w:pPr>
      <w:r>
        <w:t xml:space="preserve">Al Noor Trading &amp; Marketing Co.</w:t>
      </w:r>
    </w:p>
    <w:p>
      <w:pPr>
        <w:pStyle w:val="BodyText"/>
      </w:pPr>
      <w:r>
        <w:t xml:space="preserve">Attn: Ms. Sarah Al-Otaibi, Marketing Director</w:t>
      </w:r>
    </w:p>
    <w:p>
      <w:pPr>
        <w:pStyle w:val="BodyText"/>
      </w:pPr>
      <w:r>
        <w:t xml:space="preserve">King Abdulaziz Economic City (KAEC)</w:t>
      </w:r>
    </w:p>
    <w:p>
      <w:pPr>
        <w:pStyle w:val="BodyText"/>
      </w:pPr>
      <w:r>
        <w:t xml:space="preserve">Jeddah 23412, Kingdom of Saudi Arabia</w:t>
      </w:r>
    </w:p>
    <w:p>
      <w:pPr>
        <w:pStyle w:val="BodyText"/>
      </w:pPr>
      <w:r>
        <w:t xml:space="preserve">Tel: +966 12 664 8820</w:t>
      </w:r>
    </w:p>
    <w:p>
      <w:pPr>
        <w:pStyle w:val="BodyText"/>
      </w:pPr>
      <w:r>
        <w:t xml:space="preserve">Email: s.otaibi@alnoortrading.sa</w:t>
      </w:r>
    </w:p>
    <w:p>
      <w:pPr>
        <w:pStyle w:val="BodyText"/>
      </w:pPr>
      <w:r>
        <w:t xml:space="preserve">VAT Registration No.: 310987654300003</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Brand Identity Design — Complete logo development, color palette, typography system, and brand guidelines document for Al Noor Trading &amp; Marketing Co. corporate rebranding project in Jeddah.</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Marketing Collateral Design — Design of brochures, business cards, letterheads, and product packaging mockups aligned with the new brand identity for the Saudi Arabian market.</w:t>
            </w:r>
          </w:p>
        </w:tc>
        <w:tc>
          <w:tcPr/>
          <w:p>
            <w:pPr>
              <w:pStyle w:val="Compact"/>
              <w:jc w:val="left"/>
            </w:pPr>
            <w:r>
              <w:t xml:space="preserve">4</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Digital &amp; Social Media Graphics — Creation of 24 social media post templates, 6 banner advertisements, and 3 animated motion graphics for the company's digital marketing campaign across Saudi Arabia.</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4</w:t>
            </w:r>
          </w:p>
        </w:tc>
        <w:tc>
          <w:tcPr/>
          <w:p>
            <w:pPr>
              <w:pStyle w:val="Compact"/>
              <w:jc w:val="left"/>
            </w:pPr>
            <w:r>
              <w:t xml:space="preserve">Print Production Supervision — On-site supervision of print production at a Jeddah-based printing facility, including color calibration, material selection, and quality assurance for 5,000 units of branded merchandise.</w:t>
            </w:r>
          </w:p>
        </w:tc>
        <w:tc>
          <w:tcPr/>
          <w:p>
            <w:pPr>
              <w:pStyle w:val="Compact"/>
              <w:jc w:val="left"/>
            </w:pPr>
            <w:r>
              <w:t xml:space="preserve">3</w:t>
            </w:r>
          </w:p>
        </w:tc>
        <w:tc>
          <w:tcPr/>
          <w:p>
            <w:pPr>
              <w:pStyle w:val="Compact"/>
              <w:jc w:val="left"/>
            </w:pPr>
            <w:r>
              <w:t xml:space="preserve">1,100.00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Website UI/UX Visual Design — Design of 12 responsive web page layouts, interactive elements, and a comprehensive style guide for the company's e-commerce platform targeting customers in Jeddah and the wider Makkah region.</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Revisions &amp; Final Deliverables — Up to three rounds of professional revisions on all design deliverables, final file preparation in print-ready and digital formats, and delivery of all source files (AI, PSD, Figma) to the client.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SAR 39,300.00</w:t>
      </w:r>
    </w:p>
    <w:p>
      <w:pPr>
        <w:pStyle w:val="BodyText"/>
      </w:pPr>
      <w:r>
        <w:t xml:space="preserve">VAT (15% — Kingdom of Saudi Arabia)</w:t>
      </w:r>
      <w:r>
        <w:t xml:space="preserve"> </w:t>
      </w:r>
      <w:r>
        <w:t xml:space="preserve">SAR 5,895.00</w:t>
      </w:r>
    </w:p>
    <w:p>
      <w:pPr>
        <w:pStyle w:val="BodyText"/>
      </w:pPr>
      <w:r>
        <w:t xml:space="preserve">Discount (Early Payment — 5%)</w:t>
      </w:r>
      <w:r>
        <w:t xml:space="preserve"> </w:t>
      </w:r>
      <w:r>
        <w:t xml:space="preserve">− SAR 1,965.00</w:t>
      </w:r>
    </w:p>
    <w:p>
      <w:pPr>
        <w:pStyle w:val="BodyText"/>
      </w:pPr>
      <w:r>
        <w:t xml:space="preserve">Grand Total Due</w:t>
      </w:r>
      <w:r>
        <w:t xml:space="preserve"> </w:t>
      </w:r>
      <w:r>
        <w:t xml:space="preserve">SAR 43,230.00</w:t>
      </w:r>
    </w:p>
    <w:bookmarkStart w:id="23" w:name="invoice-notes-payment-details"/>
    <w:p>
      <w:pPr>
        <w:pStyle w:val="Heading3"/>
      </w:pPr>
      <w:r>
        <w:t xml:space="preserve">Invoice Notes &amp; Payment Details</w:t>
      </w:r>
    </w:p>
    <w:p>
      <w:pPr>
        <w:pStyle w:val="FirstParagraph"/>
      </w:pPr>
      <w:r>
        <w:t xml:space="preserve">This Invoice is issued by an independent Graphic Designer operating in Jeddah, Kingdom of Saudi Arabia, in accordance with the regulations set forth by the Zakat, Tax and Customs Authority (ZATCA) of Saudi Arabia. All amounts are quoted in Saudi Riyals (SAR) and are subject to the 15% Value Added Tax (VAT) as mandated by Saudi Arabian federal law.</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Al Rajhi Bank, Jeddah Branch</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RJHISARIJED</w:t>
      </w:r>
    </w:p>
    <w:p>
      <w:pPr>
        <w:pStyle w:val="BodyText"/>
      </w:pPr>
      <w:r>
        <w:rPr>
          <w:bCs/>
          <w:b/>
        </w:rPr>
        <w:t xml:space="preserve">Reference:</w:t>
      </w:r>
      <w:r>
        <w:t xml:space="preserve"> </w:t>
      </w:r>
      <w:r>
        <w:t xml:space="preserve">GD-JED-2025-0047</w:t>
      </w:r>
    </w:p>
    <w:p>
      <w:pPr>
        <w:pStyle w:val="BodyText"/>
      </w:pPr>
      <w:r>
        <w:t xml:space="preserve">Please ensure that the Invoice number is included in the payment reference to facilitate accurate reconciliation of this Graphic Designer service engagement.</w:t>
      </w:r>
    </w:p>
    <w:bookmarkEnd w:id="23"/>
    <w:bookmarkStart w:id="24" w:name="terms-conditions"/>
    <w:p>
      <w:pPr>
        <w:pStyle w:val="Heading3"/>
      </w:pPr>
      <w:r>
        <w:t xml:space="preserve">Terms &amp; Conditions</w:t>
      </w:r>
    </w:p>
    <w:p>
      <w:pPr>
        <w:pStyle w:val="FirstParagraph"/>
      </w:pPr>
      <w:r>
        <w:t xml:space="preserve">1. Payment for this Invoice is due within fifteen (15) calendar days from the issue date. Late payments shall incur a penalty of 2% per month as per Saudi Arabian commercial law.</w:t>
      </w:r>
    </w:p>
    <w:p>
      <w:pPr>
        <w:pStyle w:val="BodyText"/>
      </w:pPr>
      <w:r>
        <w:t xml:space="preserve">2. All design work and intellectual property rights transfer to the client upon full and final payment of this Invoice. Until such payment is received, the Graphic Designer retains all copyrights to the created works.</w:t>
      </w:r>
    </w:p>
    <w:p>
      <w:pPr>
        <w:pStyle w:val="BodyText"/>
      </w:pPr>
      <w:r>
        <w:t xml:space="preserve">3. Any additional revisions beyond the three included rounds will be billed at a rate of SAR 350 per hour, subject to a separate Invoice.</w:t>
      </w:r>
    </w:p>
    <w:p>
      <w:pPr>
        <w:pStyle w:val="BodyText"/>
      </w:pPr>
      <w:r>
        <w:t xml:space="preserve">4. This Invoice is valid for ninety (90) days from the date of issue. After this period, the Graphic Designer reserves the right to re-quote the services listed herein.</w:t>
      </w:r>
    </w:p>
    <w:p>
      <w:pPr>
        <w:pStyle w:val="BodyText"/>
      </w:pPr>
      <w:r>
        <w:t xml:space="preserve">5. All disputes arising from this Invoice shall be governed by the laws of the Kingdom of Saudi Arabia and shall be subject to the jurisdiction of the courts in Jeddah.</w:t>
      </w:r>
    </w:p>
    <w:p>
      <w:pPr>
        <w:pStyle w:val="BodyText"/>
      </w:pPr>
      <w:r>
        <w:t xml:space="preserve">6. The Graphic Designer shall not be held liable for any third-party claims regarding the use of the designed materials once delivered and approved by the client in writing.</w:t>
      </w:r>
    </w:p>
    <w:bookmarkEnd w:id="24"/>
    <w:p>
      <w:pPr>
        <w:pStyle w:val="BodyText"/>
      </w:pPr>
      <w:r>
        <w:t xml:space="preserve">Prepared &amp; Signed by</w:t>
      </w:r>
    </w:p>
    <w:p>
      <w:pPr>
        <w:pStyle w:val="BodyText"/>
      </w:pPr>
      <w:r>
        <w:rPr>
          <w:bCs/>
          <w:b/>
        </w:rPr>
        <w:t xml:space="preserve">Faisal Al-Rashid</w:t>
      </w:r>
    </w:p>
    <w:p>
      <w:pPr>
        <w:pStyle w:val="BodyText"/>
      </w:pPr>
      <w:r>
        <w:t xml:space="preserve">Graphic Designer, Jeddah, Saudi Arabia</w:t>
      </w:r>
    </w:p>
    <w:p>
      <w:pPr>
        <w:pStyle w:val="BodyText"/>
      </w:pPr>
      <w:r>
        <w:t xml:space="preserve">Received &amp; Approved by</w:t>
      </w:r>
    </w:p>
    <w:p>
      <w:pPr>
        <w:pStyle w:val="BodyText"/>
      </w:pPr>
      <w:r>
        <w:rPr>
          <w:bCs/>
          <w:b/>
        </w:rPr>
        <w:t xml:space="preserve">Ms. Sarah Al-Otaibi</w:t>
      </w:r>
    </w:p>
    <w:p>
      <w:pPr>
        <w:pStyle w:val="BodyText"/>
      </w:pPr>
      <w:r>
        <w:t xml:space="preserve">Marketing Director, Al Noor Trading &amp; Marketing Co.</w:t>
      </w:r>
    </w:p>
    <w:p>
      <w:pPr>
        <w:pStyle w:val="BodyText"/>
      </w:pPr>
      <w:r>
        <w:rPr>
          <w:bCs/>
          <w:b/>
        </w:rPr>
        <w:t xml:space="preserve">Invoice</w:t>
      </w:r>
      <w:r>
        <w:t xml:space="preserve"> </w:t>
      </w:r>
      <w:r>
        <w:t xml:space="preserve">GD-JED-2025-0047 — Graphic Designer Services — Jeddah, Kingdom of Saudi Arabia</w:t>
      </w:r>
    </w:p>
    <w:p>
      <w:pPr>
        <w:pStyle w:val="BodyText"/>
      </w:pPr>
      <w:r>
        <w:t xml:space="preserve">This document serves as an official Invoice for professional Graphic Designer services rendered in Jeddah, Saudi Arabia. It has been prepared in compliance with ZATCA e-invoicing requirements.</w:t>
      </w:r>
    </w:p>
    <w:p>
      <w:pPr>
        <w:pStyle w:val="BodyText"/>
      </w:pPr>
      <w:r>
        <w:t xml:space="preserve">For inquiries regarding this Invoice, please contact the Graphic Designer at faisal.design@jeddahcreative.sa or +966 55 482 7391.</w:t>
      </w:r>
    </w:p>
    <w:p>
      <w:pPr>
        <w:pStyle w:val="BodyText"/>
      </w:pPr>
      <w:r>
        <w:t xml:space="preserve">VAT Compliant — ZATCA Registered —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Saudi Arabia Jeddah</dc:title>
  <dc:creator/>
  <dc:language>en</dc:language>
  <cp:keywords/>
  <dcterms:created xsi:type="dcterms:W3CDTF">2026-10-10T09:17:06Z</dcterms:created>
  <dcterms:modified xsi:type="dcterms:W3CDTF">2026-10-10T09:17:06Z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