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ixelcraft-design-studio"/>
    <w:p>
      <w:pPr>
        <w:pStyle w:val="Heading1"/>
      </w:pPr>
      <w:r>
        <w:t xml:space="preserve">PixelCraft Design Studio</w:t>
      </w:r>
    </w:p>
    <w:p>
      <w:pPr>
        <w:pStyle w:val="FirstParagraph"/>
      </w:pPr>
      <w:r>
        <w:t xml:space="preserve">Professional Graphic Designer Services</w:t>
      </w:r>
    </w:p>
    <w:p>
      <w:pPr>
        <w:pStyle w:val="BodyText"/>
      </w:pPr>
      <w:r>
        <w:t xml:space="preserve">42, Galle Road, Colombo 03, Sri Lanka</w:t>
      </w:r>
    </w:p>
    <w:p>
      <w:pPr>
        <w:pStyle w:val="BodyText"/>
      </w:pPr>
      <w:r>
        <w:t xml:space="preserve">Tel: +94 11 234 5678 | Email: billing@pixelcraft.lk</w:t>
      </w:r>
    </w:p>
    <w:p>
      <w:pPr>
        <w:pStyle w:val="BodyText"/>
      </w:pPr>
      <w:r>
        <w:t xml:space="preserve">Reg. No: SL-2019-04521 | VAT Reg: 123456789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PC-2025-0347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GD-COL-2025-089</w:t>
      </w:r>
    </w:p>
    <w:bookmarkEnd w:id="21"/>
    <w:bookmarkStart w:id="22" w:name="bill-from-graphic-designer"/>
    <w:p>
      <w:pPr>
        <w:pStyle w:val="Heading3"/>
      </w:pPr>
      <w:r>
        <w:t xml:space="preserve">Bill From (Graphic Designer)</w:t>
      </w:r>
    </w:p>
    <w:p>
      <w:pPr>
        <w:pStyle w:val="FirstParagraph"/>
      </w:pPr>
      <w:r>
        <w:rPr>
          <w:bCs/>
          <w:b/>
        </w:rPr>
        <w:t xml:space="preserve">PixelCraft Design Studio</w:t>
      </w:r>
    </w:p>
    <w:p>
      <w:pPr>
        <w:pStyle w:val="BodyText"/>
      </w:pPr>
      <w:r>
        <w:t xml:space="preserve">42, Galle Road, Colombo 03</w:t>
      </w:r>
    </w:p>
    <w:p>
      <w:pPr>
        <w:pStyle w:val="BodyText"/>
      </w:pPr>
      <w:r>
        <w:t xml:space="preserve">Sri Lanka Colombo, Western Province</w:t>
      </w:r>
    </w:p>
    <w:p>
      <w:pPr>
        <w:pStyle w:val="BodyText"/>
      </w:pPr>
      <w:r>
        <w:t xml:space="preserve">Tel: +94 11 234 5678</w:t>
      </w:r>
    </w:p>
    <w:p>
      <w:pPr>
        <w:pStyle w:val="BodyText"/>
      </w:pPr>
      <w:r>
        <w:t xml:space="preserve">Email: billing@pixelcraft.lk</w:t>
      </w:r>
    </w:p>
    <w:p>
      <w:pPr>
        <w:pStyle w:val="BodyText"/>
      </w:pPr>
      <w:r>
        <w:t xml:space="preserve">VAT Reg No: 123456789</w:t>
      </w:r>
    </w:p>
    <w:bookmarkEnd w:id="22"/>
    <w:bookmarkStart w:id="23" w:name="bill-to-client"/>
    <w:p>
      <w:pPr>
        <w:pStyle w:val="Heading3"/>
      </w:pPr>
      <w:r>
        <w:t xml:space="preserve">Bill To (Client)</w:t>
      </w:r>
    </w:p>
    <w:p>
      <w:pPr>
        <w:pStyle w:val="FirstParagraph"/>
      </w:pPr>
      <w:r>
        <w:rPr>
          <w:bCs/>
          <w:b/>
        </w:rPr>
        <w:t xml:space="preserve">Horizon Marketing Solutions (Pvt) Ltd</w:t>
      </w:r>
    </w:p>
    <w:p>
      <w:pPr>
        <w:pStyle w:val="BodyText"/>
      </w:pPr>
      <w:r>
        <w:t xml:space="preserve">18, Temple Road, Colombo 10</w:t>
      </w:r>
    </w:p>
    <w:p>
      <w:pPr>
        <w:pStyle w:val="BodyText"/>
      </w:pPr>
      <w:r>
        <w:t xml:space="preserve">Sri Lanka Colombo, Western Province</w:t>
      </w:r>
    </w:p>
    <w:p>
      <w:pPr>
        <w:pStyle w:val="BodyText"/>
      </w:pPr>
      <w:r>
        <w:t xml:space="preserve">Attn: Mr. Kasun Perera, Marketing Director</w:t>
      </w:r>
    </w:p>
    <w:p>
      <w:pPr>
        <w:pStyle w:val="BodyText"/>
      </w:pPr>
      <w:r>
        <w:t xml:space="preserve">Tel: +94 11 555 8899</w:t>
      </w:r>
    </w:p>
    <w:p>
      <w:pPr>
        <w:pStyle w:val="BodyText"/>
      </w:pPr>
      <w:r>
        <w:t xml:space="preserve">Email: k.perera@horizonmkt.lk</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(LKR)</w:t>
            </w:r>
          </w:p>
        </w:tc>
        <w:tc>
          <w:tcPr/>
          <w:p>
            <w:pPr>
              <w:pStyle w:val="Compact"/>
              <w:jc w:val="left"/>
            </w:pPr>
            <w:r>
              <w:t xml:space="preserve">Amount (LKR)</w:t>
            </w:r>
          </w:p>
        </w:tc>
      </w:tr>
      <w:tr>
        <w:tc>
          <w:tcPr/>
          <w:p>
            <w:pPr>
              <w:pStyle w:val="Compact"/>
              <w:jc w:val="left"/>
            </w:pPr>
            <w:r>
              <w:t xml:space="preserve">01</w:t>
            </w:r>
          </w:p>
        </w:tc>
        <w:tc>
          <w:tcPr/>
          <w:p>
            <w:pPr>
              <w:pStyle w:val="Compact"/>
              <w:jc w:val="left"/>
            </w:pPr>
            <w:r>
              <w:rPr>
                <w:bCs/>
                <w:b/>
              </w:rPr>
              <w:t xml:space="preserve">Brand Identity Design Package</w:t>
            </w:r>
            <w:r>
              <w:t xml:space="preserve"> </w:t>
            </w:r>
            <w:r>
              <w:t xml:space="preserve">– Complete logo design, color palette development, typography selection, and brand guideline documentation prepared by our senior Graphic Designer for the client's rebranding initiative in Sri Lanka Colombo market.</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rPr>
                <w:bCs/>
                <w:b/>
              </w:rPr>
              <w:t xml:space="preserve">Corporate Stationery Design</w:t>
            </w:r>
            <w:r>
              <w:t xml:space="preserve"> </w:t>
            </w:r>
            <w:r>
              <w:t xml:space="preserve">– Business cards, letterheads, envelopes, and presentation folders designed by the Graphic Designer team. All materials optimized for local print vendors in Sri Lanka Colombo and delivered in CMYK-ready PDF format.</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03</w:t>
            </w:r>
          </w:p>
        </w:tc>
        <w:tc>
          <w:tcPr/>
          <w:p>
            <w:pPr>
              <w:pStyle w:val="Compact"/>
              <w:jc w:val="left"/>
            </w:pPr>
            <w:r>
              <w:rPr>
                <w:bCs/>
                <w:b/>
              </w:rPr>
              <w:t xml:space="preserve">Social Media Creative Set (Monthly)</w:t>
            </w:r>
            <w:r>
              <w:t xml:space="preserve"> </w:t>
            </w:r>
            <w:r>
              <w:t xml:space="preserve">– Design of 20 unique social media graphics (Facebook, Instagram, LinkedIn) created by the Graphic Designer for the client's June 2025 marketing campaign targeting the Sri Lanka Colombo metropolitan audience.</w:t>
            </w:r>
          </w:p>
        </w:tc>
        <w:tc>
          <w:tcPr/>
          <w:p>
            <w:pPr>
              <w:pStyle w:val="Compact"/>
              <w:jc w:val="left"/>
            </w:pPr>
            <w:r>
              <w:t xml:space="preserve">10 Jun 2025</w:t>
            </w:r>
          </w:p>
        </w:tc>
        <w:tc>
          <w:tcPr/>
          <w:p>
            <w:pPr>
              <w:pStyle w:val="Compact"/>
              <w:jc w:val="left"/>
            </w:pPr>
            <w:r>
              <w:t xml:space="preserve">20</w:t>
            </w:r>
          </w:p>
        </w:tc>
        <w:tc>
          <w:tcPr/>
          <w:p>
            <w:pPr>
              <w:pStyle w:val="Compact"/>
              <w:jc w:val="left"/>
            </w:pPr>
            <w:r>
              <w:t xml:space="preserve">4,500.00</w:t>
            </w:r>
          </w:p>
        </w:tc>
        <w:tc>
          <w:tcPr/>
          <w:p>
            <w:pPr>
              <w:pStyle w:val="Compact"/>
              <w:jc w:val="left"/>
            </w:pPr>
            <w:r>
              <w:t xml:space="preserve">90,000.00</w:t>
            </w:r>
          </w:p>
        </w:tc>
      </w:tr>
      <w:tr>
        <w:tc>
          <w:tcPr/>
          <w:p>
            <w:pPr>
              <w:pStyle w:val="Compact"/>
              <w:jc w:val="left"/>
            </w:pPr>
            <w:r>
              <w:t xml:space="preserve">04</w:t>
            </w:r>
          </w:p>
        </w:tc>
        <w:tc>
          <w:tcPr/>
          <w:p>
            <w:pPr>
              <w:pStyle w:val="Compact"/>
              <w:jc w:val="left"/>
            </w:pPr>
            <w:r>
              <w:rPr>
                <w:bCs/>
                <w:b/>
              </w:rPr>
              <w:t xml:space="preserve">Product Packaging Design</w:t>
            </w:r>
            <w:r>
              <w:t xml:space="preserve"> </w:t>
            </w:r>
            <w:r>
              <w:t xml:space="preserve">– Structural and graphic design for 3 product SKUs including dieline creation, 3D mockup rendering, and print-ready artwork. Delivered by the Graphic Designer with full technical specifications for the packaging manufacturer in Sri Lanka Colombo.</w:t>
            </w:r>
          </w:p>
        </w:tc>
        <w:tc>
          <w:tcPr/>
          <w:p>
            <w:pPr>
              <w:pStyle w:val="Compact"/>
              <w:jc w:val="left"/>
            </w:pPr>
            <w:r>
              <w:t xml:space="preserve">12 Jun 2025</w:t>
            </w:r>
          </w:p>
        </w:tc>
        <w:tc>
          <w:tcPr/>
          <w:p>
            <w:pPr>
              <w:pStyle w:val="Compact"/>
              <w:jc w:val="left"/>
            </w:pPr>
            <w:r>
              <w:t xml:space="preserve">3</w:t>
            </w:r>
          </w:p>
        </w:tc>
        <w:tc>
          <w:tcPr/>
          <w:p>
            <w:pPr>
              <w:pStyle w:val="Compact"/>
              <w:jc w:val="left"/>
            </w:pPr>
            <w:r>
              <w:t xml:space="preserve">75,000.00</w:t>
            </w:r>
          </w:p>
        </w:tc>
        <w:tc>
          <w:tcPr/>
          <w:p>
            <w:pPr>
              <w:pStyle w:val="Compact"/>
              <w:jc w:val="left"/>
            </w:pPr>
            <w:r>
              <w:t xml:space="preserve">225,000.00</w:t>
            </w:r>
          </w:p>
        </w:tc>
      </w:tr>
      <w:tr>
        <w:tc>
          <w:tcPr/>
          <w:p>
            <w:pPr>
              <w:pStyle w:val="Compact"/>
              <w:jc w:val="left"/>
            </w:pPr>
            <w:r>
              <w:t xml:space="preserve">05</w:t>
            </w:r>
          </w:p>
        </w:tc>
        <w:tc>
          <w:tcPr/>
          <w:p>
            <w:pPr>
              <w:pStyle w:val="Compact"/>
              <w:jc w:val="left"/>
            </w:pPr>
            <w:r>
              <w:rPr>
                <w:bCs/>
                <w:b/>
              </w:rPr>
              <w:t xml:space="preserve">Trade Show Banner &amp; Booth Graphics</w:t>
            </w:r>
            <w:r>
              <w:t xml:space="preserve"> </w:t>
            </w:r>
            <w:r>
              <w:t xml:space="preserve">– Large format design (3m x 2m) for the client's exhibition booth at the Colombo International Trade Fair. Designed by the Graphic Designer with attention to viewing distance, brand consistency, and local print production standards in Sri Lanka Colombo.</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06</w:t>
            </w:r>
          </w:p>
        </w:tc>
        <w:tc>
          <w:tcPr/>
          <w:p>
            <w:pPr>
              <w:pStyle w:val="Compact"/>
              <w:jc w:val="left"/>
            </w:pPr>
            <w:r>
              <w:rPr>
                <w:bCs/>
                <w:b/>
              </w:rPr>
              <w:t xml:space="preserve">Revision &amp; Consultation Hours</w:t>
            </w:r>
            <w:r>
              <w:t xml:space="preserve"> </w:t>
            </w:r>
            <w:r>
              <w:t xml:space="preserve">– Additional 6 hours of design revision and creative consultation provided by the Graphic Designer beyond the initial scope. Includes client feedback sessions conducted at the PixelCraft studio in Sri Lanka Colombo.</w:t>
            </w:r>
          </w:p>
        </w:tc>
        <w:tc>
          <w:tcPr/>
          <w:p>
            <w:pPr>
              <w:pStyle w:val="Compact"/>
              <w:jc w:val="left"/>
            </w:pPr>
            <w:r>
              <w:t xml:space="preserve">14 Jun 2025</w:t>
            </w:r>
          </w:p>
        </w:tc>
        <w:tc>
          <w:tcPr/>
          <w:p>
            <w:pPr>
              <w:pStyle w:val="Compact"/>
              <w:jc w:val="left"/>
            </w:pPr>
            <w:r>
              <w:t xml:space="preserve">6</w:t>
            </w:r>
          </w:p>
        </w:tc>
        <w:tc>
          <w:tcPr/>
          <w:p>
            <w:pPr>
              <w:pStyle w:val="Compact"/>
              <w:jc w:val="left"/>
            </w:pPr>
            <w:r>
              <w:t xml:space="preserve">8,500.00</w:t>
            </w:r>
          </w:p>
        </w:tc>
        <w:tc>
          <w:tcPr/>
          <w:p>
            <w:pPr>
              <w:pStyle w:val="Compact"/>
              <w:jc w:val="left"/>
            </w:pPr>
            <w:r>
              <w:t xml:space="preserve">51,000.00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right"/>
            </w:pPr>
            <w:r>
              <w:t xml:space="preserve">LKR 714,000.00</w:t>
            </w:r>
          </w:p>
        </w:tc>
      </w:tr>
      <w:tr>
        <w:tc>
          <w:tcPr/>
          <w:p>
            <w:pPr>
              <w:pStyle w:val="Compact"/>
              <w:jc w:val="left"/>
            </w:pPr>
            <w:r>
              <w:rPr>
                <w:bCs/>
                <w:b/>
              </w:rPr>
              <w:t xml:space="preserve">VAT (18%)</w:t>
            </w:r>
          </w:p>
        </w:tc>
        <w:tc>
          <w:tcPr/>
          <w:p>
            <w:pPr>
              <w:pStyle w:val="Compact"/>
              <w:jc w:val="right"/>
            </w:pPr>
            <w:r>
              <w:t xml:space="preserve">LKR 128,520.00</w:t>
            </w:r>
          </w:p>
        </w:tc>
      </w:tr>
      <w:tr>
        <w:tc>
          <w:tcPr/>
          <w:p>
            <w:pPr>
              <w:pStyle w:val="Compact"/>
              <w:jc w:val="left"/>
            </w:pPr>
            <w:r>
              <w:rPr>
                <w:bCs/>
                <w:b/>
              </w:rPr>
              <w:t xml:space="preserve">Discount (Early Payment 5%)</w:t>
            </w:r>
          </w:p>
        </w:tc>
        <w:tc>
          <w:tcPr/>
          <w:p>
            <w:pPr>
              <w:pStyle w:val="Compact"/>
              <w:jc w:val="right"/>
            </w:pPr>
            <w:r>
              <w:t xml:space="preserve">- LKR 35,700.00</w:t>
            </w:r>
          </w:p>
        </w:tc>
      </w:tr>
      <w:tr>
        <w:tc>
          <w:tcPr/>
          <w:p>
            <w:pPr>
              <w:pStyle w:val="Compact"/>
              <w:jc w:val="left"/>
            </w:pPr>
            <w:r>
              <w:rPr>
                <w:bCs/>
                <w:b/>
              </w:rPr>
              <w:t xml:space="preserve">TOTAL DUE</w:t>
            </w:r>
          </w:p>
        </w:tc>
        <w:tc>
          <w:tcPr/>
          <w:p>
            <w:pPr>
              <w:pStyle w:val="Compact"/>
              <w:jc w:val="right"/>
            </w:pPr>
            <w:r>
              <w:t xml:space="preserve">LKR 806,820.00</w:t>
            </w:r>
          </w:p>
        </w:tc>
      </w:tr>
    </w:tbl>
    <w:bookmarkStart w:id="24" w:name="payment-terms-conditions"/>
    <w:p>
      <w:pPr>
        <w:pStyle w:val="Heading3"/>
      </w:pPr>
      <w:r>
        <w:t xml:space="preserve">Payment Terms &amp; Conditions</w:t>
      </w:r>
    </w:p>
    <w:p>
      <w:pPr>
        <w:pStyle w:val="FirstParagraph"/>
      </w:pPr>
      <w:r>
        <w:t xml:space="preserve">This Invoice is issued by PixelCraft Design Studio, a registered Graphic Designer service provider operating in Sri Lanka Colombo. The total amount of LKR 806,820.00 (Eight Hundred and Six Thousand Eight Hundred and Twenty Sri Lankan Rupees) is due within 15 calendar days from the Invoice date of 15 June 2025.</w:t>
      </w:r>
    </w:p>
    <w:p>
      <w:pPr>
        <w:pStyle w:val="BodyText"/>
      </w:pPr>
      <w:r>
        <w:t xml:space="preserve">Payment may be made via bank transfer to: Commercial Bank of Ceylon, A/C No: 1010-0456-789, Branch: Colombo Head Office, Sri Lanka. Please reference Invoice No. PC-2025-0347 in your payment remarks.</w:t>
      </w:r>
    </w:p>
    <w:p>
      <w:pPr>
        <w:pStyle w:val="BodyText"/>
      </w:pPr>
      <w:r>
        <w:t xml:space="preserve">A late payment surcharge of 2% per month will be applied to any outstanding balance after the due date. This Invoice becomes null and void if payment is not received within 45 days of the issue date.</w:t>
      </w:r>
    </w:p>
    <w:bookmarkEnd w:id="24"/>
    <w:bookmarkStart w:id="25" w:name="notes-additional-information"/>
    <w:p>
      <w:pPr>
        <w:pStyle w:val="Heading3"/>
      </w:pPr>
      <w:r>
        <w:t xml:space="preserve">Notes &amp; Additional Information</w:t>
      </w:r>
    </w:p>
    <w:p>
      <w:pPr>
        <w:pStyle w:val="FirstParagraph"/>
      </w:pPr>
      <w:r>
        <w:t xml:space="preserve">All design deliverables referenced in this Invoice have been completed and approved by the client's marketing team. Source files (Adobe Illustrator, Photoshop, and InDesign) will be transferred to the client upon full settlement of this Invoice. The Graphic Designer retains the right to display completed work in their professional portfolio unless a separate non-disclosure agreement is in place.</w:t>
      </w:r>
    </w:p>
    <w:p>
      <w:pPr>
        <w:pStyle w:val="BodyText"/>
      </w:pPr>
      <w:r>
        <w:t xml:space="preserve">PixelCraft Design Studio is a licensed Graphic Designer firm registered under the Companies Act of Sri Lanka, operating from its primary studio in Sri Lanka Colombo. All services rendered comply with the Sri Lankan Intellectual Property Act and applicable design industry standards. This Invoice is valid for 90 days from the date of issue.</w:t>
      </w:r>
    </w:p>
    <w:p>
      <w:pPr>
        <w:pStyle w:val="BodyText"/>
      </w:pPr>
      <w:r>
        <w:t xml:space="preserve">For any queries regarding this Invoice or the Graphic Designer services rendered, please contact our billing department at billing@pixelcraft.lk or call +94 11 234 5678 during business hours (Monday to Friday, 9:00 AM to 5:30 PM, Sri Lanka Standard Time).</w:t>
      </w:r>
    </w:p>
    <w:bookmarkEnd w:id="25"/>
    <w:p>
      <w:pPr>
        <w:pStyle w:val="BodyText"/>
      </w:pPr>
      <w:r>
        <w:rPr>
          <w:bCs/>
          <w:b/>
        </w:rPr>
        <w:t xml:space="preserve">PixelCraft Design Studio</w:t>
      </w:r>
      <w:r>
        <w:t xml:space="preserve"> </w:t>
      </w:r>
      <w:r>
        <w:t xml:space="preserve">| Professional Graphic Designer Services | Sri Lanka Colombo</w:t>
      </w:r>
    </w:p>
    <w:p>
      <w:pPr>
        <w:pStyle w:val="BodyText"/>
      </w:pPr>
      <w:r>
        <w:t xml:space="preserve">42, Galle Road, Colombo 03, Sri Lanka | Tel: +94 11 234 5678 | Email: billing@pixelcraft.lk</w:t>
      </w:r>
    </w:p>
    <w:p>
      <w:pPr>
        <w:pStyle w:val="BodyText"/>
      </w:pPr>
      <w:r>
        <w:t xml:space="preserve">This is a computer-generated Invoice and does not require a physical signature. Thank you for choosing our Graphic Designer services in Sri Lanka Colombo.</w:t>
      </w:r>
    </w:p>
    <w:p>
      <w:pPr>
        <w:pStyle w:val="BodyText"/>
      </w:pPr>
      <w:r>
        <w:t xml:space="preserve">Invoice PC-2025-0347 | 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Sri Lanka Colombo</dc:title>
  <dc:creator/>
  <dc:language>en</dc:language>
  <cp:keywords/>
  <dcterms:created xsi:type="dcterms:W3CDTF">2026-10-10T08:36:30Z</dcterms:created>
  <dcterms:modified xsi:type="dcterms:W3CDTF">2026-10-10T08:36:30Z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