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Graphic</w:t>
      </w:r>
      <w:r>
        <w:t xml:space="preserve"> </w:t>
      </w:r>
      <w:r>
        <w:t xml:space="preserve">Designer</w:t>
      </w:r>
      <w:r>
        <w:t xml:space="preserve"> </w:t>
      </w:r>
      <w:r>
        <w:t xml:space="preserve">Services</w:t>
      </w:r>
      <w:r>
        <w:t xml:space="preserve"> </w:t>
      </w:r>
      <w:r>
        <w:t xml:space="preserve">-</w:t>
      </w:r>
      <w:r>
        <w:t xml:space="preserve"> </w:t>
      </w:r>
      <w:r>
        <w:t xml:space="preserve">Sudan</w:t>
      </w:r>
      <w:r>
        <w:t xml:space="preserve"> </w:t>
      </w:r>
      <w:r>
        <w:t xml:space="preserve">Khartoum</w:t>
      </w:r>
    </w:p>
    <w:bookmarkStart w:id="20" w:name="nile-creative-studio"/>
    <w:p>
      <w:pPr>
        <w:pStyle w:val="Heading1"/>
      </w:pPr>
      <w:r>
        <w:t xml:space="preserve">Nile Creative Studio</w:t>
      </w:r>
    </w:p>
    <w:p>
      <w:pPr>
        <w:pStyle w:val="FirstParagraph"/>
      </w:pPr>
      <w:r>
        <w:t xml:space="preserve">Professional Graphic Designer Services</w:t>
      </w:r>
    </w:p>
    <w:p>
      <w:pPr>
        <w:pStyle w:val="BodyText"/>
      </w:pPr>
      <w:r>
        <w:t xml:space="preserve">Al-Muraj, Khartoum, Sudan</w:t>
      </w:r>
    </w:p>
    <w:p>
      <w:pPr>
        <w:pStyle w:val="BodyText"/>
      </w:pPr>
      <w:r>
        <w:t xml:space="preserve">Tel: +249 183 456 789</w:t>
      </w:r>
    </w:p>
    <w:p>
      <w:pPr>
        <w:pStyle w:val="BodyText"/>
      </w:pPr>
      <w:r>
        <w:t xml:space="preserve">Email: info@nilecreative.sd</w:t>
      </w:r>
    </w:p>
    <w:p>
      <w:pPr>
        <w:pStyle w:val="BodyText"/>
      </w:pPr>
      <w:r>
        <w:t xml:space="preserve">Reg. No: SD-KRT-2024-08841</w:t>
      </w:r>
    </w:p>
    <w:bookmarkEnd w:id="20"/>
    <w:bookmarkStart w:id="21" w:name="invoice"/>
    <w:p>
      <w:pPr>
        <w:pStyle w:val="Heading2"/>
      </w:pPr>
      <w:r>
        <w:t xml:space="preserve">INVOICE</w:t>
      </w:r>
    </w:p>
    <w:p>
      <w:pPr>
        <w:pStyle w:val="FirstParagraph"/>
      </w:pPr>
      <w:r>
        <w:rPr>
          <w:bCs/>
          <w:b/>
        </w:rPr>
        <w:t xml:space="preserve">Invoice No:</w:t>
      </w:r>
      <w:r>
        <w:t xml:space="preserve"> </w:t>
      </w:r>
      <w:r>
        <w:t xml:space="preserve">NCS-2025-0347</w:t>
      </w:r>
    </w:p>
    <w:p>
      <w:pPr>
        <w:pStyle w:val="BodyText"/>
      </w:pPr>
      <w:r>
        <w:rPr>
          <w:bCs/>
          <w:b/>
        </w:rPr>
        <w:t xml:space="preserve">Date:</w:t>
      </w:r>
      <w:r>
        <w:t xml:space="preserve"> </w:t>
      </w:r>
      <w:r>
        <w:t xml:space="preserve">15 June 2025</w:t>
      </w:r>
    </w:p>
    <w:p>
      <w:pPr>
        <w:pStyle w:val="BodyText"/>
      </w:pPr>
      <w:r>
        <w:rPr>
          <w:bCs/>
          <w:b/>
        </w:rPr>
        <w:t xml:space="preserve">Due Date:</w:t>
      </w:r>
      <w:r>
        <w:t xml:space="preserve"> </w:t>
      </w:r>
      <w:r>
        <w:t xml:space="preserve">30 June 2025</w:t>
      </w:r>
    </w:p>
    <w:p>
      <w:pPr>
        <w:pStyle w:val="BodyText"/>
      </w:pPr>
      <w:r>
        <w:rPr>
          <w:bCs/>
          <w:b/>
        </w:rPr>
        <w:t xml:space="preserve">Service Location:</w:t>
      </w:r>
      <w:r>
        <w:t xml:space="preserve"> </w:t>
      </w:r>
      <w:r>
        <w:t xml:space="preserve">Sudan Khartoum</w:t>
      </w:r>
    </w:p>
    <w:bookmarkEnd w:id="21"/>
    <w:bookmarkStart w:id="22" w:name="from-service-provider"/>
    <w:p>
      <w:pPr>
        <w:pStyle w:val="Heading3"/>
      </w:pPr>
      <w:r>
        <w:t xml:space="preserve">From (Service Provider)</w:t>
      </w:r>
    </w:p>
    <w:p>
      <w:pPr>
        <w:pStyle w:val="FirstParagraph"/>
      </w:pPr>
      <w:r>
        <w:rPr>
          <w:bCs/>
          <w:b/>
        </w:rPr>
        <w:t xml:space="preserve">Nile Creative Studio</w:t>
      </w:r>
    </w:p>
    <w:p>
      <w:pPr>
        <w:pStyle w:val="BodyText"/>
      </w:pPr>
      <w:r>
        <w:t xml:space="preserve">Lead Graphic Designer: Eng. Ahmed El-Tahir Osman</w:t>
      </w:r>
    </w:p>
    <w:p>
      <w:pPr>
        <w:pStyle w:val="BodyText"/>
      </w:pPr>
      <w:r>
        <w:t xml:space="preserve">Al-Muraj District, Khartoum, Sudan</w:t>
      </w:r>
    </w:p>
    <w:p>
      <w:pPr>
        <w:pStyle w:val="BodyText"/>
      </w:pPr>
      <w:r>
        <w:t xml:space="preserve">VAT Reg: SD-VAT-7721-4456</w:t>
      </w:r>
    </w:p>
    <w:p>
      <w:pPr>
        <w:pStyle w:val="BodyText"/>
      </w:pPr>
      <w:r>
        <w:t xml:space="preserve">Bank: Bank of Khartoum</w:t>
      </w:r>
    </w:p>
    <w:p>
      <w:pPr>
        <w:pStyle w:val="BodyText"/>
      </w:pPr>
      <w:r>
        <w:t xml:space="preserve">Account: 0045-8821-3367-9901</w:t>
      </w:r>
    </w:p>
    <w:bookmarkEnd w:id="22"/>
    <w:bookmarkStart w:id="23" w:name="to-client"/>
    <w:p>
      <w:pPr>
        <w:pStyle w:val="Heading3"/>
      </w:pPr>
      <w:r>
        <w:t xml:space="preserve">To (Client)</w:t>
      </w:r>
    </w:p>
    <w:p>
      <w:pPr>
        <w:pStyle w:val="FirstParagraph"/>
      </w:pPr>
      <w:r>
        <w:rPr>
          <w:bCs/>
          <w:b/>
        </w:rPr>
        <w:t xml:space="preserve">Al-Nile Trading &amp; Marketing Co.</w:t>
      </w:r>
    </w:p>
    <w:p>
      <w:pPr>
        <w:pStyle w:val="BodyText"/>
      </w:pPr>
      <w:r>
        <w:t xml:space="preserve">Attn: Ms. Fatima Ibrahim Hassan</w:t>
      </w:r>
    </w:p>
    <w:p>
      <w:pPr>
        <w:pStyle w:val="BodyText"/>
      </w:pPr>
      <w:r>
        <w:t xml:space="preserve">Al-Obeid Street, Khartoum, Sudan</w:t>
      </w:r>
    </w:p>
    <w:p>
      <w:pPr>
        <w:pStyle w:val="BodyText"/>
      </w:pPr>
      <w:r>
        <w:t xml:space="preserve">Tel: +249 911 234 567</w:t>
      </w:r>
    </w:p>
    <w:p>
      <w:pPr>
        <w:pStyle w:val="BodyText"/>
      </w:pPr>
      <w:r>
        <w:t xml:space="preserve">Email: fatima@alniletrading.sd</w:t>
      </w:r>
    </w:p>
    <w:bookmarkEnd w:id="23"/>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Graphic Design Services</w:t>
            </w:r>
          </w:p>
        </w:tc>
        <w:tc>
          <w:tcPr/>
          <w:p>
            <w:pPr>
              <w:pStyle w:val="Compact"/>
              <w:jc w:val="left"/>
            </w:pPr>
            <w:r>
              <w:t xml:space="preserve">Deliverable</w:t>
            </w:r>
          </w:p>
        </w:tc>
        <w:tc>
          <w:tcPr/>
          <w:p>
            <w:pPr>
              <w:pStyle w:val="Compact"/>
              <w:jc w:val="left"/>
            </w:pPr>
            <w:r>
              <w:t xml:space="preserve">Qty</w:t>
            </w:r>
          </w:p>
        </w:tc>
        <w:tc>
          <w:tcPr/>
          <w:p>
            <w:pPr>
              <w:pStyle w:val="Compact"/>
              <w:jc w:val="left"/>
            </w:pPr>
            <w:r>
              <w:t xml:space="preserve">Unit Price (SDG)</w:t>
            </w:r>
          </w:p>
        </w:tc>
        <w:tc>
          <w:tcPr/>
          <w:p>
            <w:pPr>
              <w:pStyle w:val="Compact"/>
              <w:jc w:val="left"/>
            </w:pPr>
            <w:r>
              <w:t xml:space="preserve">Amount (SDG)</w:t>
            </w:r>
          </w:p>
        </w:tc>
      </w:tr>
      <w:tr>
        <w:tc>
          <w:tcPr/>
          <w:p>
            <w:pPr>
              <w:pStyle w:val="Compact"/>
              <w:jc w:val="left"/>
            </w:pPr>
            <w:r>
              <w:t xml:space="preserve">1</w:t>
            </w:r>
          </w:p>
        </w:tc>
        <w:tc>
          <w:tcPr/>
          <w:p>
            <w:pPr>
              <w:pStyle w:val="Compact"/>
              <w:jc w:val="left"/>
            </w:pPr>
            <w:r>
              <w:t xml:space="preserve">Complete brand identity design including logo, color palette, typography system, and brand guidelines document. The Graphic Designer prepared all assets in vector and raster formats suitable for print and digital use across Sudan Khartoum market channels.</w:t>
            </w:r>
          </w:p>
        </w:tc>
        <w:tc>
          <w:tcPr/>
          <w:p>
            <w:pPr>
              <w:pStyle w:val="Compact"/>
              <w:jc w:val="left"/>
            </w:pPr>
            <w:r>
              <w:t xml:space="preserve">Brand Kit (AI, PDF, PNG)</w:t>
            </w:r>
          </w:p>
        </w:tc>
        <w:tc>
          <w:tcPr/>
          <w:p>
            <w:pPr>
              <w:pStyle w:val="Compact"/>
              <w:jc w:val="left"/>
            </w:pPr>
            <w:r>
              <w:t xml:space="preserve">1</w:t>
            </w:r>
          </w:p>
        </w:tc>
        <w:tc>
          <w:tcPr/>
          <w:p>
            <w:pPr>
              <w:pStyle w:val="Compact"/>
              <w:jc w:val="left"/>
            </w:pPr>
            <w:r>
              <w:t xml:space="preserve">45,000.00</w:t>
            </w:r>
          </w:p>
        </w:tc>
        <w:tc>
          <w:tcPr/>
          <w:p>
            <w:pPr>
              <w:pStyle w:val="Compact"/>
              <w:jc w:val="left"/>
            </w:pPr>
            <w:r>
              <w:t xml:space="preserve">45,000.00</w:t>
            </w:r>
          </w:p>
        </w:tc>
      </w:tr>
      <w:tr>
        <w:tc>
          <w:tcPr/>
          <w:p>
            <w:pPr>
              <w:pStyle w:val="Compact"/>
              <w:jc w:val="left"/>
            </w:pPr>
            <w:r>
              <w:t xml:space="preserve">2</w:t>
            </w:r>
          </w:p>
        </w:tc>
        <w:tc>
          <w:tcPr/>
          <w:p>
            <w:pPr>
              <w:pStyle w:val="Compact"/>
              <w:jc w:val="left"/>
            </w:pPr>
            <w:r>
              <w:t xml:space="preserve">Design of 12-page corporate brochure for annual product catalogue. The Graphic Designer handled layout, image editing, and final print-ready production files. All materials were reviewed and approved by the client team in Khartoum.</w:t>
            </w:r>
          </w:p>
        </w:tc>
        <w:tc>
          <w:tcPr/>
          <w:p>
            <w:pPr>
              <w:pStyle w:val="Compact"/>
              <w:jc w:val="left"/>
            </w:pPr>
            <w:r>
              <w:t xml:space="preserve">Print-Ready PDF</w:t>
            </w:r>
          </w:p>
        </w:tc>
        <w:tc>
          <w:tcPr/>
          <w:p>
            <w:pPr>
              <w:pStyle w:val="Compact"/>
              <w:jc w:val="left"/>
            </w:pPr>
            <w:r>
              <w:t xml:space="preserve">1</w:t>
            </w:r>
          </w:p>
        </w:tc>
        <w:tc>
          <w:tcPr/>
          <w:p>
            <w:pPr>
              <w:pStyle w:val="Compact"/>
              <w:jc w:val="left"/>
            </w:pPr>
            <w:r>
              <w:t xml:space="preserve">32,000.00</w:t>
            </w:r>
          </w:p>
        </w:tc>
        <w:tc>
          <w:tcPr/>
          <w:p>
            <w:pPr>
              <w:pStyle w:val="Compact"/>
              <w:jc w:val="left"/>
            </w:pPr>
            <w:r>
              <w:t xml:space="preserve">32,000.00</w:t>
            </w:r>
          </w:p>
        </w:tc>
      </w:tr>
      <w:tr>
        <w:tc>
          <w:tcPr/>
          <w:p>
            <w:pPr>
              <w:pStyle w:val="Compact"/>
              <w:jc w:val="left"/>
            </w:pPr>
            <w:r>
              <w:t xml:space="preserve">3</w:t>
            </w:r>
          </w:p>
        </w:tc>
        <w:tc>
          <w:tcPr/>
          <w:p>
            <w:pPr>
              <w:pStyle w:val="Compact"/>
              <w:jc w:val="left"/>
            </w:pPr>
            <w:r>
              <w:t xml:space="preserve">Creation of 24 social media graphics (Facebook, Instagram, LinkedIn) for the Q3 2025 marketing campaign. The Graphic Designer delivered templates and individual posts optimized for each platform's specifications.</w:t>
            </w:r>
          </w:p>
        </w:tc>
        <w:tc>
          <w:tcPr/>
          <w:p>
            <w:pPr>
              <w:pStyle w:val="Compact"/>
              <w:jc w:val="left"/>
            </w:pPr>
            <w:r>
              <w:t xml:space="preserve">24 Graphics (PNG, JPG)</w:t>
            </w:r>
          </w:p>
        </w:tc>
        <w:tc>
          <w:tcPr/>
          <w:p>
            <w:pPr>
              <w:pStyle w:val="Compact"/>
              <w:jc w:val="left"/>
            </w:pPr>
            <w:r>
              <w:t xml:space="preserve">24</w:t>
            </w:r>
          </w:p>
        </w:tc>
        <w:tc>
          <w:tcPr/>
          <w:p>
            <w:pPr>
              <w:pStyle w:val="Compact"/>
              <w:jc w:val="left"/>
            </w:pPr>
            <w:r>
              <w:t xml:space="preserve">1,800.00</w:t>
            </w:r>
          </w:p>
        </w:tc>
        <w:tc>
          <w:tcPr/>
          <w:p>
            <w:pPr>
              <w:pStyle w:val="Compact"/>
              <w:jc w:val="left"/>
            </w:pPr>
            <w:r>
              <w:t xml:space="preserve">43,200.00</w:t>
            </w:r>
          </w:p>
        </w:tc>
      </w:tr>
      <w:tr>
        <w:tc>
          <w:tcPr/>
          <w:p>
            <w:pPr>
              <w:pStyle w:val="Compact"/>
              <w:jc w:val="left"/>
            </w:pPr>
            <w:r>
              <w:t xml:space="preserve">4</w:t>
            </w:r>
          </w:p>
        </w:tc>
        <w:tc>
          <w:tcPr/>
          <w:p>
            <w:pPr>
              <w:pStyle w:val="Compact"/>
              <w:jc w:val="left"/>
            </w:pPr>
            <w:r>
              <w:t xml:space="preserve">Design of exhibition booth graphics and banner stands for the Khartoum International Trade Fair 2025. The Graphic Designer produced large-format artwork at 300 DPI, including roll-up banners, backdrop panels, and directional signage.</w:t>
            </w:r>
          </w:p>
        </w:tc>
        <w:tc>
          <w:tcPr/>
          <w:p>
            <w:pPr>
              <w:pStyle w:val="Compact"/>
              <w:jc w:val="left"/>
            </w:pPr>
            <w:r>
              <w:t xml:space="preserve">Large-Format Files</w:t>
            </w:r>
          </w:p>
        </w:tc>
        <w:tc>
          <w:tcPr/>
          <w:p>
            <w:pPr>
              <w:pStyle w:val="Compact"/>
              <w:jc w:val="left"/>
            </w:pPr>
            <w:r>
              <w:t xml:space="preserve">1</w:t>
            </w:r>
          </w:p>
        </w:tc>
        <w:tc>
          <w:tcPr/>
          <w:p>
            <w:pPr>
              <w:pStyle w:val="Compact"/>
              <w:jc w:val="left"/>
            </w:pPr>
            <w:r>
              <w:t xml:space="preserve">28,500.00</w:t>
            </w:r>
          </w:p>
        </w:tc>
        <w:tc>
          <w:tcPr/>
          <w:p>
            <w:pPr>
              <w:pStyle w:val="Compact"/>
              <w:jc w:val="left"/>
            </w:pPr>
            <w:r>
              <w:t xml:space="preserve">28,500.00</w:t>
            </w:r>
          </w:p>
        </w:tc>
      </w:tr>
      <w:tr>
        <w:tc>
          <w:tcPr/>
          <w:p>
            <w:pPr>
              <w:pStyle w:val="Compact"/>
              <w:jc w:val="left"/>
            </w:pPr>
            <w:r>
              <w:t xml:space="preserve">5</w:t>
            </w:r>
          </w:p>
        </w:tc>
        <w:tc>
          <w:tcPr/>
          <w:p>
            <w:pPr>
              <w:pStyle w:val="Compact"/>
              <w:jc w:val="left"/>
            </w:pPr>
            <w:r>
              <w:t xml:space="preserve">UI/UX design for a 5-page corporate website. The Graphic Designer created wireframes, high-fidelity mockups, and a complete style guide. All designs were delivered in Figma with developer handoff annotations.</w:t>
            </w:r>
          </w:p>
        </w:tc>
        <w:tc>
          <w:tcPr/>
          <w:p>
            <w:pPr>
              <w:pStyle w:val="Compact"/>
              <w:jc w:val="left"/>
            </w:pPr>
            <w:r>
              <w:t xml:space="preserve">Figma File + PDF</w:t>
            </w:r>
          </w:p>
        </w:tc>
        <w:tc>
          <w:tcPr/>
          <w:p>
            <w:pPr>
              <w:pStyle w:val="Compact"/>
              <w:jc w:val="left"/>
            </w:pPr>
            <w:r>
              <w:t xml:space="preserve">1</w:t>
            </w:r>
          </w:p>
        </w:tc>
        <w:tc>
          <w:tcPr/>
          <w:p>
            <w:pPr>
              <w:pStyle w:val="Compact"/>
              <w:jc w:val="left"/>
            </w:pPr>
            <w:r>
              <w:t xml:space="preserve">55,000.00</w:t>
            </w:r>
          </w:p>
        </w:tc>
        <w:tc>
          <w:tcPr/>
          <w:p>
            <w:pPr>
              <w:pStyle w:val="Compact"/>
              <w:jc w:val="left"/>
            </w:pPr>
            <w:r>
              <w:t xml:space="preserve">55,000.00</w:t>
            </w:r>
          </w:p>
        </w:tc>
      </w:tr>
      <w:tr>
        <w:tc>
          <w:tcPr/>
          <w:p>
            <w:pPr>
              <w:pStyle w:val="Compact"/>
              <w:jc w:val="left"/>
            </w:pPr>
            <w:r>
              <w:t xml:space="preserve">6</w:t>
            </w:r>
          </w:p>
        </w:tc>
        <w:tc>
          <w:tcPr/>
          <w:p>
            <w:pPr>
              <w:pStyle w:val="Compact"/>
              <w:jc w:val="left"/>
            </w:pPr>
            <w:r>
              <w:t xml:space="preserve">Business card and letterhead redesign (both sides). The Graphic Designer incorporated the new brand identity and ensured consistency with all previously delivered materials. Files prepared for local print shops in Sudan Khartoum.</w:t>
            </w:r>
          </w:p>
        </w:tc>
        <w:tc>
          <w:tcPr/>
          <w:p>
            <w:pPr>
              <w:pStyle w:val="Compact"/>
              <w:jc w:val="left"/>
            </w:pPr>
            <w:r>
              <w:t xml:space="preserve">Print-Ready PDF</w:t>
            </w:r>
          </w:p>
        </w:tc>
        <w:tc>
          <w:tcPr/>
          <w:p>
            <w:pPr>
              <w:pStyle w:val="Compact"/>
              <w:jc w:val="left"/>
            </w:pPr>
            <w:r>
              <w:t xml:space="preserve">1</w:t>
            </w:r>
          </w:p>
        </w:tc>
        <w:tc>
          <w:tcPr/>
          <w:p>
            <w:pPr>
              <w:pStyle w:val="Compact"/>
              <w:jc w:val="left"/>
            </w:pPr>
            <w:r>
              <w:t xml:space="preserve">8,500.00</w:t>
            </w:r>
          </w:p>
        </w:tc>
        <w:tc>
          <w:tcPr/>
          <w:p>
            <w:pPr>
              <w:pStyle w:val="Compact"/>
              <w:jc w:val="left"/>
            </w:pPr>
            <w:r>
              <w:t xml:space="preserve">8,500.00</w:t>
            </w:r>
          </w:p>
        </w:tc>
      </w:tr>
      <w:tr>
        <w:tc>
          <w:tcPr/>
          <w:p>
            <w:pPr>
              <w:pStyle w:val="Compact"/>
              <w:jc w:val="left"/>
            </w:pPr>
            <w:r>
              <w:t xml:space="preserve">7</w:t>
            </w:r>
          </w:p>
        </w:tc>
        <w:tc>
          <w:tcPr/>
          <w:p>
            <w:pPr>
              <w:pStyle w:val="Compact"/>
              <w:jc w:val="left"/>
            </w:pPr>
            <w:r>
              <w:t xml:space="preserve">Two (2) rounds of revision and refinement across all deliverables listed above. The Graphic Designer incorporated client feedback and adjusted layouts, colors, and typography as requested during the project timeline in Khartoum.</w:t>
            </w:r>
          </w:p>
        </w:tc>
        <w:tc>
          <w:tcPr/>
          <w:p>
            <w:pPr>
              <w:pStyle w:val="Compact"/>
              <w:jc w:val="left"/>
            </w:pPr>
            <w:r>
              <w:t xml:space="preserve">Revised Files</w:t>
            </w:r>
          </w:p>
        </w:tc>
        <w:tc>
          <w:tcPr/>
          <w:p>
            <w:pPr>
              <w:pStyle w:val="Compact"/>
              <w:jc w:val="left"/>
            </w:pPr>
            <w:r>
              <w:t xml:space="preserve">2</w:t>
            </w:r>
          </w:p>
        </w:tc>
        <w:tc>
          <w:tcPr/>
          <w:p>
            <w:pPr>
              <w:pStyle w:val="Compact"/>
              <w:jc w:val="left"/>
            </w:pPr>
            <w:r>
              <w:t xml:space="preserve">5,000.00</w:t>
            </w:r>
          </w:p>
        </w:tc>
        <w:tc>
          <w:tcPr/>
          <w:p>
            <w:pPr>
              <w:pStyle w:val="Compact"/>
              <w:jc w:val="left"/>
            </w:pPr>
            <w:r>
              <w:t xml:space="preserve">10,000.00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222,200.00 SDG</w:t>
            </w:r>
          </w:p>
        </w:tc>
      </w:tr>
      <w:tr>
        <w:tc>
          <w:tcPr/>
          <w:p>
            <w:pPr>
              <w:pStyle w:val="Compact"/>
              <w:jc w:val="left"/>
            </w:pPr>
            <w:r>
              <w:t xml:space="preserve">VAT (15%)</w:t>
            </w:r>
          </w:p>
        </w:tc>
        <w:tc>
          <w:tcPr/>
          <w:p>
            <w:pPr>
              <w:pStyle w:val="Compact"/>
              <w:jc w:val="right"/>
            </w:pPr>
            <w:r>
              <w:t xml:space="preserve">33,330.00 SDG</w:t>
            </w:r>
          </w:p>
        </w:tc>
      </w:tr>
      <w:tr>
        <w:tc>
          <w:tcPr/>
          <w:p>
            <w:pPr>
              <w:pStyle w:val="Compact"/>
              <w:jc w:val="left"/>
            </w:pPr>
            <w:r>
              <w:t xml:space="preserve">Local Delivery &amp; Printing Coordination (Khartoum)</w:t>
            </w:r>
          </w:p>
        </w:tc>
        <w:tc>
          <w:tcPr/>
          <w:p>
            <w:pPr>
              <w:pStyle w:val="Compact"/>
              <w:jc w:val="right"/>
            </w:pPr>
            <w:r>
              <w:t xml:space="preserve">4,500.00 SDG</w:t>
            </w:r>
          </w:p>
        </w:tc>
      </w:tr>
      <w:tr>
        <w:tc>
          <w:tcPr/>
          <w:p>
            <w:pPr>
              <w:pStyle w:val="Compact"/>
              <w:jc w:val="left"/>
            </w:pPr>
            <w:r>
              <w:t xml:space="preserve">TOTAL DUE</w:t>
            </w:r>
          </w:p>
        </w:tc>
        <w:tc>
          <w:tcPr/>
          <w:p>
            <w:pPr>
              <w:pStyle w:val="Compact"/>
              <w:jc w:val="right"/>
            </w:pPr>
            <w:r>
              <w:t xml:space="preserve">259,030.00 SDG</w:t>
            </w:r>
          </w:p>
        </w:tc>
      </w:tr>
    </w:tbl>
    <w:bookmarkStart w:id="24" w:name="payment-terms-conditions"/>
    <w:p>
      <w:pPr>
        <w:pStyle w:val="Heading3"/>
      </w:pPr>
      <w:r>
        <w:t xml:space="preserve">Payment Terms &amp; Conditions</w:t>
      </w:r>
    </w:p>
    <w:p>
      <w:pPr>
        <w:pStyle w:val="FirstParagraph"/>
      </w:pPr>
      <w:r>
        <w:t xml:space="preserve">This Invoice must be settled in full within fourteen (14) calendar days from the date of issue. Payment is to be made via bank transfer to the account listed above or by certified cheque payable to Nile Creative Studio, Khartoum, Sudan. A late payment surcharge of 2% per month will apply to any outstanding balance after the due date. The client acknowledges that all graphic design work described in this Invoice is the exclusive intellectual property of Nile Creative Studio until full payment is received. Upon clearance of this Invoice, all source files, templates, and brand assets will be transferred to the client permanently. This Invoice is governed by the commercial laws of the Republic of the Sudan, and any disputes shall be resolved through the courts of Khartoum.</w:t>
      </w:r>
    </w:p>
    <w:bookmarkEnd w:id="24"/>
    <w:bookmarkStart w:id="25" w:name="notes-additional-information"/>
    <w:p>
      <w:pPr>
        <w:pStyle w:val="Heading3"/>
      </w:pPr>
      <w:r>
        <w:t xml:space="preserve">Notes &amp; Additional Information</w:t>
      </w:r>
    </w:p>
    <w:p>
      <w:pPr>
        <w:pStyle w:val="FirstParagraph"/>
      </w:pPr>
      <w:r>
        <w:t xml:space="preserve">The Graphic Designer, Eng. Ahmed El-Tahir Osman, confirms that all services rendered under this Invoice were performed in accordance with the project brief agreed upon on 20 May 2025. All deliverables were completed and submitted to the client's office in Al-Obeid Street, Khartoum, on 12 June 2025. The client has reviewed and approved all final files. Should the client require additional graphic design services beyond the scope of this Invoice, a separate quotation and amended Invoice will be issued. Nile Creative Studio is registered and operates from Sudan Khartoum and is fully compliant with all local tax and business regulations. This Invoice is valid for 90 days from the date of issue. For any queries regarding this Invoice, please contact the billing department at billing@nilecreative.sd or call +249 183 456 789 during business hours (Sunday to Thursday, 8:00 AM – 4:00 PM, Khartoum time).</w:t>
      </w:r>
    </w:p>
    <w:bookmarkEnd w:id="25"/>
    <w:p>
      <w:pPr>
        <w:pStyle w:val="BodyText"/>
      </w:pPr>
      <w:r>
        <w:rPr>
          <w:bCs/>
          <w:b/>
        </w:rPr>
        <w:t xml:space="preserve">Prepared By:</w:t>
      </w:r>
      <w:r>
        <w:br/>
      </w:r>
      <w:r>
        <w:t xml:space="preserve">Eng. Ahmed El-Tahir Osman</w:t>
      </w:r>
      <w:r>
        <w:br/>
      </w:r>
      <w:r>
        <w:t xml:space="preserve">Lead Graphic Designer</w:t>
      </w:r>
      <w:r>
        <w:br/>
      </w:r>
      <w:r>
        <w:t xml:space="preserve">Nile Creative Studio, Khartoum</w:t>
      </w:r>
    </w:p>
    <w:p>
      <w:pPr>
        <w:pStyle w:val="BodyText"/>
      </w:pPr>
      <w:r>
        <w:rPr>
          <w:bCs/>
          <w:b/>
        </w:rPr>
        <w:t xml:space="preserve">Authorized By (Client):</w:t>
      </w:r>
      <w:r>
        <w:br/>
      </w:r>
      <w:r>
        <w:t xml:space="preserve">Ms. Fatima Ibrahim Hassan</w:t>
      </w:r>
      <w:r>
        <w:br/>
      </w:r>
      <w:r>
        <w:t xml:space="preserve">Al-Nile Trading &amp; Marketing Co.</w:t>
      </w:r>
      <w:r>
        <w:br/>
      </w:r>
      <w:r>
        <w:t xml:space="preserve">Khartoum, Sudan</w:t>
      </w:r>
    </w:p>
    <w:p>
      <w:pPr>
        <w:pStyle w:val="BodyText"/>
      </w:pPr>
      <w:r>
        <w:rPr>
          <w:bCs/>
          <w:b/>
        </w:rPr>
        <w:t xml:space="preserve">Nile Creative Studio</w:t>
      </w:r>
      <w:r>
        <w:t xml:space="preserve"> </w:t>
      </w:r>
      <w:r>
        <w:t xml:space="preserve">| Professional Graphic Designer Services | Sudan Khartoum</w:t>
      </w:r>
    </w:p>
    <w:p>
      <w:pPr>
        <w:pStyle w:val="BodyText"/>
      </w:pPr>
      <w:r>
        <w:t xml:space="preserve">Al-Muraj, Khartoum, Sudan | Tel: +249 183 456 789 | Email: info@nilecreative.sd</w:t>
      </w:r>
    </w:p>
    <w:p>
      <w:pPr>
        <w:pStyle w:val="BodyText"/>
      </w:pPr>
      <w:r>
        <w:t xml:space="preserve">This Invoice was generated electronically and is valid without a physical signature. Invoice No: NCS-2025-0347 | Page 1 of 1</w:t>
      </w:r>
    </w:p>
    <w:p>
      <w:pPr>
        <w:pStyle w:val="BodyText"/>
      </w:pPr>
      <w:r>
        <w:t xml:space="preserve">© 2025 Nile Creative Studio. All rights reserved. Registered in Khartoum, Republic of the Sudan.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Graphic Designer Services - Sudan Khartoum</dc:title>
  <dc:creator/>
  <dc:language>en</dc:language>
  <cp:keywords/>
  <dcterms:created xsi:type="dcterms:W3CDTF">2026-10-10T09:22:56Z</dcterms:created>
  <dcterms:modified xsi:type="dcterms:W3CDTF">2026-10-10T09:22:56Z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