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Invoice</w:t>
      </w:r>
      <w:r>
        <w:t xml:space="preserve"> </w:t>
      </w:r>
      <w:r>
        <w:t xml:space="preserve">-</w:t>
      </w:r>
      <w:r>
        <w:t xml:space="preserve"> </w:t>
      </w:r>
      <w:r>
        <w:t xml:space="preserve">Afghanistan</w:t>
      </w:r>
      <w:r>
        <w:t xml:space="preserve"> </w:t>
      </w:r>
      <w:r>
        <w:t xml:space="preserve">Kabul</w:t>
      </w:r>
    </w:p>
    <w:bookmarkStart w:id="20" w:name="kabul-royal-hairdresser-studio"/>
    <w:p>
      <w:pPr>
        <w:pStyle w:val="Heading1"/>
      </w:pPr>
      <w:r>
        <w:t xml:space="preserve">Kabul Royal Hairdresser Studio</w:t>
      </w:r>
    </w:p>
    <w:p>
      <w:pPr>
        <w:pStyle w:val="FirstParagraph"/>
      </w:pPr>
      <w:r>
        <w:rPr>
          <w:bCs/>
          <w:b/>
        </w:rPr>
        <w:t xml:space="preserve">Hairdresser Services</w:t>
      </w:r>
      <w:r>
        <w:t xml:space="preserve"> </w:t>
      </w:r>
      <w:r>
        <w:t xml:space="preserve">| Professional Grooming &amp; Styling</w:t>
      </w:r>
    </w:p>
    <w:p>
      <w:pPr>
        <w:pStyle w:val="BodyText"/>
      </w:pPr>
      <w:r>
        <w:t xml:space="preserve">Address: Darulaman Road, Wazir Akbar Khan District, Afghanistan Kabul</w:t>
      </w:r>
    </w:p>
    <w:p>
      <w:pPr>
        <w:pStyle w:val="BodyText"/>
      </w:pPr>
      <w:r>
        <w:t xml:space="preserve">Phone: +93 700 123 456 | Email: info@kabulroyalhairdresser.af</w:t>
      </w:r>
    </w:p>
    <w:p>
      <w:pPr>
        <w:pStyle w:val="BodyText"/>
      </w:pPr>
      <w:r>
        <w:t xml:space="preserve">Tax Registration No: AF-KBL-2024-00871</w:t>
      </w:r>
    </w:p>
    <w:p>
      <w:pPr>
        <w:pStyle w:val="BodyText"/>
      </w:pPr>
      <w:r>
        <w:t xml:space="preserve">Established in Afghanistan Kabul since 2015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KBL-HD-2025-0347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June 30, 2025</w:t>
      </w:r>
    </w:p>
    <w:p>
      <w:pPr>
        <w:pStyle w:val="BodyText"/>
      </w:pPr>
      <w:r>
        <w:t xml:space="preserve">Payment Pending</w:t>
      </w:r>
    </w:p>
    <w:bookmarkEnd w:id="21"/>
    <w:bookmarkStart w:id="22" w:name="bill-to-client-information"/>
    <w:p>
      <w:pPr>
        <w:pStyle w:val="Heading3"/>
      </w:pPr>
      <w:r>
        <w:t xml:space="preserve">Bill To (Client Information)</w:t>
      </w:r>
    </w:p>
    <w:p>
      <w:pPr>
        <w:pStyle w:val="FirstParagraph"/>
      </w:pPr>
      <w:r>
        <w:rPr>
          <w:bCs/>
          <w:b/>
        </w:rPr>
        <w:t xml:space="preserve">Client Name:</w:t>
      </w:r>
      <w:r>
        <w:t xml:space="preserve"> </w:t>
      </w:r>
      <w:r>
        <w:t xml:space="preserve">Ahmadullah Karimi</w:t>
      </w:r>
    </w:p>
    <w:p>
      <w:pPr>
        <w:pStyle w:val="BodyText"/>
      </w:pPr>
      <w:r>
        <w:rPr>
          <w:bCs/>
          <w:b/>
        </w:rPr>
        <w:t xml:space="preserve">Address:</w:t>
      </w:r>
      <w:r>
        <w:t xml:space="preserve"> </w:t>
      </w:r>
      <w:r>
        <w:t xml:space="preserve">Shahr-e-Naw, District 4, Afghanistan Kabul</w:t>
      </w:r>
    </w:p>
    <w:p>
      <w:pPr>
        <w:pStyle w:val="BodyText"/>
      </w:pPr>
      <w:r>
        <w:rPr>
          <w:bCs/>
          <w:b/>
        </w:rPr>
        <w:t xml:space="preserve">Phone:</w:t>
      </w:r>
      <w:r>
        <w:t xml:space="preserve"> </w:t>
      </w:r>
      <w:r>
        <w:t xml:space="preserve">+93 777 987 654</w:t>
      </w:r>
    </w:p>
    <w:p>
      <w:pPr>
        <w:pStyle w:val="BodyText"/>
      </w:pPr>
      <w:r>
        <w:rPr>
          <w:bCs/>
          <w:b/>
        </w:rPr>
        <w:t xml:space="preserve">Email:</w:t>
      </w:r>
      <w:r>
        <w:t xml:space="preserve"> </w:t>
      </w:r>
      <w:r>
        <w:t xml:space="preserve">a.karimi@example.af</w:t>
      </w:r>
    </w:p>
    <w:p>
      <w:pPr>
        <w:pStyle w:val="BodyText"/>
      </w:pPr>
      <w:r>
        <w:rPr>
          <w:bCs/>
          <w:b/>
        </w:rPr>
        <w:t xml:space="preserve">Client Reference No:</w:t>
      </w:r>
      <w:r>
        <w:t xml:space="preserve"> </w:t>
      </w:r>
      <w:r>
        <w:t xml:space="preserve">KBL-CLT-2291</w:t>
      </w:r>
    </w:p>
    <w:bookmarkEnd w:id="22"/>
    <w:bookmarkStart w:id="23" w:name="hairdresser-services-rendered"/>
    <w:p>
      <w:pPr>
        <w:pStyle w:val="Heading3"/>
      </w:pPr>
      <w:r>
        <w:t xml:space="preserve">Hairdresser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(AFN)</w:t>
            </w:r>
          </w:p>
        </w:tc>
        <w:tc>
          <w:tcPr/>
          <w:p>
            <w:pPr>
              <w:pStyle w:val="Compact"/>
              <w:jc w:val="left"/>
            </w:pPr>
            <w:r>
              <w:t xml:space="preserve">Amount (AFN)</w:t>
            </w:r>
          </w:p>
        </w:tc>
      </w:tr>
      <w:tr>
        <w:tc>
          <w:tcPr/>
          <w:p>
            <w:pPr>
              <w:pStyle w:val="Compact"/>
              <w:jc w:val="left"/>
            </w:pPr>
            <w:r>
              <w:t xml:space="preserve">1</w:t>
            </w:r>
          </w:p>
        </w:tc>
        <w:tc>
          <w:tcPr/>
          <w:p>
            <w:pPr>
              <w:pStyle w:val="Compact"/>
              <w:jc w:val="left"/>
            </w:pPr>
            <w:r>
              <w:t xml:space="preserve">Professional Haircut &amp; Styling – Men's Classic Cut with Hot Towel Shave (Hairdresser Signature Service)</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Beard Trimming &amp; Shaping with Premium Oils – Afghanistan Kabul Traditional Grooming</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Hair Color Treatment – Full Head Dye with Herbal Formula (Imported Products)</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4</w:t>
            </w:r>
          </w:p>
        </w:tc>
        <w:tc>
          <w:tcPr/>
          <w:p>
            <w:pPr>
              <w:pStyle w:val="Compact"/>
              <w:jc w:val="left"/>
            </w:pPr>
            <w:r>
              <w:t xml:space="preserve">Deep Conditioning &amp; Hair Repair Treatment – Keratin Infusion</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Scalp Massage &amp; Aromatherapy Session (30 Minutes)</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Event Grooming Package – Wedding Day Hairdresser Full Styling &amp; Touch-Up Kit</w:t>
            </w:r>
          </w:p>
        </w:tc>
        <w:tc>
          <w:tcPr/>
          <w:p>
            <w:pPr>
              <w:pStyle w:val="Compact"/>
              <w:jc w:val="left"/>
            </w:pPr>
            <w:r>
              <w:t xml:space="preserve">Jun 14, 2025</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7</w:t>
            </w:r>
          </w:p>
        </w:tc>
        <w:tc>
          <w:tcPr/>
          <w:p>
            <w:pPr>
              <w:pStyle w:val="Compact"/>
              <w:jc w:val="left"/>
            </w:pPr>
            <w:r>
              <w:t xml:space="preserve">Product Sale – Premium Hair Care Kit (Shampoo, Conditioner, Styling Wax, Beard Oil)</w:t>
            </w:r>
          </w:p>
        </w:tc>
        <w:tc>
          <w:tcPr/>
          <w:p>
            <w:pPr>
              <w:pStyle w:val="Compact"/>
              <w:jc w:val="left"/>
            </w:pPr>
            <w:r>
              <w:t xml:space="preserve">Jun 14, 2025</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10,900.00 AFN</w:t>
            </w:r>
          </w:p>
        </w:tc>
      </w:tr>
      <w:tr>
        <w:tc>
          <w:tcPr/>
          <w:p>
            <w:pPr>
              <w:pStyle w:val="Compact"/>
              <w:jc w:val="left"/>
            </w:pPr>
            <w:r>
              <w:t xml:space="preserve">VAT (10% – Afghanistan Kabul Tax Authority)</w:t>
            </w:r>
          </w:p>
        </w:tc>
        <w:tc>
          <w:tcPr/>
          <w:p>
            <w:pPr>
              <w:pStyle w:val="Compact"/>
              <w:jc w:val="left"/>
            </w:pPr>
            <w:r>
              <w:t xml:space="preserve">1,090.00 AFN</w:t>
            </w:r>
          </w:p>
        </w:tc>
      </w:tr>
      <w:tr>
        <w:tc>
          <w:tcPr/>
          <w:p>
            <w:pPr>
              <w:pStyle w:val="Compact"/>
              <w:jc w:val="left"/>
            </w:pPr>
            <w:r>
              <w:t xml:space="preserve">Service Surcharge (Weekend Premium)</w:t>
            </w:r>
          </w:p>
        </w:tc>
        <w:tc>
          <w:tcPr/>
          <w:p>
            <w:pPr>
              <w:pStyle w:val="Compact"/>
              <w:jc w:val="left"/>
            </w:pPr>
            <w:r>
              <w:t xml:space="preserve">350.00 AFN</w:t>
            </w:r>
          </w:p>
        </w:tc>
      </w:tr>
      <w:tr>
        <w:tc>
          <w:tcPr/>
          <w:p>
            <w:pPr>
              <w:pStyle w:val="Compact"/>
              <w:jc w:val="left"/>
            </w:pPr>
            <w:r>
              <w:t xml:space="preserve">Discount (Loyal Client – 5%)</w:t>
            </w:r>
          </w:p>
        </w:tc>
        <w:tc>
          <w:tcPr/>
          <w:p>
            <w:pPr>
              <w:pStyle w:val="Compact"/>
              <w:jc w:val="left"/>
            </w:pPr>
            <w:r>
              <w:t xml:space="preserve">-545.00 AFN</w:t>
            </w:r>
          </w:p>
        </w:tc>
      </w:tr>
      <w:tr>
        <w:tc>
          <w:tcPr/>
          <w:p>
            <w:pPr>
              <w:pStyle w:val="Compact"/>
              <w:jc w:val="left"/>
            </w:pPr>
            <w:r>
              <w:t xml:space="preserve">GRAND TOTAL DUE</w:t>
            </w:r>
          </w:p>
        </w:tc>
        <w:tc>
          <w:tcPr/>
          <w:p>
            <w:pPr>
              <w:pStyle w:val="Compact"/>
              <w:jc w:val="left"/>
            </w:pPr>
            <w:r>
              <w:t xml:space="preserve">11,795.00 AFN</w:t>
            </w:r>
          </w:p>
        </w:tc>
      </w:tr>
    </w:tbl>
    <w:bookmarkEnd w:id="23"/>
    <w:bookmarkStart w:id="24" w:name="payment-instructions"/>
    <w:p>
      <w:pPr>
        <w:pStyle w:val="Heading3"/>
      </w:pPr>
      <w:r>
        <w:t xml:space="preserve">Payment Instructions</w:t>
      </w:r>
    </w:p>
    <w:p>
      <w:pPr>
        <w:pStyle w:val="FirstParagraph"/>
      </w:pPr>
      <w:r>
        <w:rPr>
          <w:bCs/>
          <w:b/>
        </w:rPr>
        <w:t xml:space="preserve">Payment Method:</w:t>
      </w:r>
      <w:r>
        <w:t xml:space="preserve"> </w:t>
      </w:r>
      <w:r>
        <w:t xml:space="preserve">Cash, Bank Transfer, or Mobile Wallet (M-Paisa / e-Dara)</w:t>
      </w:r>
    </w:p>
    <w:p>
      <w:pPr>
        <w:pStyle w:val="BodyText"/>
      </w:pPr>
      <w:r>
        <w:rPr>
          <w:bCs/>
          <w:b/>
        </w:rPr>
        <w:t xml:space="preserve">Bank:</w:t>
      </w:r>
      <w:r>
        <w:t xml:space="preserve"> </w:t>
      </w:r>
      <w:r>
        <w:t xml:space="preserve">Kabul Bank – Afghanistan Kabul Main Branch</w:t>
      </w:r>
    </w:p>
    <w:p>
      <w:pPr>
        <w:pStyle w:val="BodyText"/>
      </w:pPr>
      <w:r>
        <w:rPr>
          <w:bCs/>
          <w:b/>
        </w:rPr>
        <w:t xml:space="preserve">Account Name:</w:t>
      </w:r>
      <w:r>
        <w:t xml:space="preserve"> </w:t>
      </w:r>
      <w:r>
        <w:t xml:space="preserve">Kabul Royal Hairdresser Studio</w:t>
      </w:r>
    </w:p>
    <w:p>
      <w:pPr>
        <w:pStyle w:val="BodyText"/>
      </w:pPr>
      <w:r>
        <w:rPr>
          <w:bCs/>
          <w:b/>
        </w:rPr>
        <w:t xml:space="preserve">Account Number:</w:t>
      </w:r>
      <w:r>
        <w:t xml:space="preserve"> </w:t>
      </w:r>
      <w:r>
        <w:t xml:space="preserve">0045-8821-3376-9901</w:t>
      </w:r>
    </w:p>
    <w:p>
      <w:pPr>
        <w:pStyle w:val="BodyText"/>
      </w:pPr>
      <w:r>
        <w:rPr>
          <w:bCs/>
          <w:b/>
        </w:rPr>
        <w:t xml:space="preserve">SWIFT Code:</w:t>
      </w:r>
      <w:r>
        <w:t xml:space="preserve"> </w:t>
      </w:r>
      <w:r>
        <w:t xml:space="preserve">KBLB AF 21</w:t>
      </w:r>
    </w:p>
    <w:p>
      <w:pPr>
        <w:pStyle w:val="BodyText"/>
      </w:pPr>
      <w:r>
        <w:rPr>
          <w:bCs/>
          <w:b/>
        </w:rPr>
        <w:t xml:space="preserve">Reference:</w:t>
      </w:r>
      <w:r>
        <w:t xml:space="preserve"> </w:t>
      </w:r>
      <w:r>
        <w:t xml:space="preserve">Please quote Invoice No. KBL-HD-2025-0347 with your payment.</w:t>
      </w:r>
    </w:p>
    <w:p>
      <w:pPr>
        <w:pStyle w:val="BodyText"/>
      </w:pPr>
      <w:r>
        <w:rPr>
          <w:bCs/>
          <w:b/>
        </w:rPr>
        <w:t xml:space="preserve">Payment Deadline:</w:t>
      </w:r>
      <w:r>
        <w:t xml:space="preserve"> </w:t>
      </w:r>
      <w:r>
        <w:t xml:space="preserve">This Invoice must be settled in full by June 30, 2025. A late payment fee of 2% per week will be applied to outstanding balances after the due date.</w:t>
      </w:r>
    </w:p>
    <w:bookmarkEnd w:id="24"/>
    <w:bookmarkStart w:id="25" w:name="X4ad8ebf4ac0158e51cb4bb0dec70db5d0a64226"/>
    <w:p>
      <w:pPr>
        <w:pStyle w:val="Heading3"/>
      </w:pPr>
      <w:r>
        <w:t xml:space="preserve">Terms &amp; Conditions – Hairdresser Invoice Policy</w:t>
      </w:r>
    </w:p>
    <w:p>
      <w:pPr>
        <w:pStyle w:val="FirstParagraph"/>
      </w:pPr>
      <w:r>
        <w:t xml:space="preserve">1. This Invoice is issued by Kabul Royal Hairdresser Studio, a registered Hairdresser business operating in Afghanistan Kabul, and constitutes a formal request for payment for all Hairdresser services and products rendered to the client named above.</w:t>
      </w:r>
    </w:p>
    <w:p>
      <w:pPr>
        <w:pStyle w:val="BodyText"/>
      </w:pPr>
      <w:r>
        <w:t xml:space="preserve">2. All Hairdresser services listed in this Invoice were performed at our Afghanistan Kabul location on Darulaman Road. The client acknowledges receipt and satisfaction of all services prior to the issuance of this Invoice.</w:t>
      </w:r>
    </w:p>
    <w:p>
      <w:pPr>
        <w:pStyle w:val="BodyText"/>
      </w:pPr>
      <w:r>
        <w:t xml:space="preserve">3. Payment for this Invoice is due within fourteen (14) calendar days from the Invoice date. Failure to remit payment by the stated due date will result in a late fee of 2% per week, calculated on the outstanding balance, in accordance with Afghanistan Kabul commercial regulations.</w:t>
      </w:r>
    </w:p>
    <w:p>
      <w:pPr>
        <w:pStyle w:val="BodyText"/>
      </w:pPr>
      <w:r>
        <w:t xml:space="preserve">4. All prices quoted in this Invoice are in Afghan Afghani (AFN) and include applicable Afghanistan Kabul municipal taxes unless otherwise stated. The Hairdresser studio reserves the right to adjust pricing for imported products due to currency fluctuation in the Afghanistan Kabul market.</w:t>
      </w:r>
    </w:p>
    <w:p>
      <w:pPr>
        <w:pStyle w:val="BodyText"/>
      </w:pPr>
      <w:r>
        <w:t xml:space="preserve">5. Cancellations of scheduled Hairdresser appointments made less than 24 hours in advance will be subject to a 50% service fee, which will be reflected on the next Invoice issued to the client.</w:t>
      </w:r>
    </w:p>
    <w:p>
      <w:pPr>
        <w:pStyle w:val="BodyText"/>
      </w:pPr>
      <w:r>
        <w:t xml:space="preserve">6. This Invoice is valid for a period of ninety (90) days from the date of issue. After this period, the Hairdresser studio reserves the right to reissue the Invoice with updated pricing and applicable surcharges.</w:t>
      </w:r>
    </w:p>
    <w:p>
      <w:pPr>
        <w:pStyle w:val="BodyText"/>
      </w:pPr>
      <w:r>
        <w:t xml:space="preserve">7. Any disputes regarding the services or charges listed on this Invoice must be raised in writing within seven (7) days of the Invoice date. The Hairdresser management in Afghanistan Kabul will review all legitimate claims within five business days.</w:t>
      </w:r>
    </w:p>
    <w:p>
      <w:pPr>
        <w:pStyle w:val="BodyText"/>
      </w:pPr>
      <w:r>
        <w:t xml:space="preserve">8. By accepting this Invoice, the client agrees to the standard terms of service of Kabul Royal Hairdresser Studio. All Hairdresser treatments are performed by licensed professionals in compliance with Afghanistan Kabul health and safety standards.</w:t>
      </w:r>
    </w:p>
    <w:p>
      <w:pPr>
        <w:pStyle w:val="BodyText"/>
      </w:pPr>
      <w:r>
        <w:t xml:space="preserve">9. This Invoice does not constitute a warranty on the longevity of Hairdresser treatments. Results may vary based on individual hair type, aftercare, and environmental conditions in Afghanistan Kabul.</w:t>
      </w:r>
    </w:p>
    <w:p>
      <w:pPr>
        <w:pStyle w:val="BodyText"/>
      </w:pPr>
      <w:r>
        <w:t xml:space="preserve">10. For any questions regarding this Invoice or your Hairdresser account, please contact our front desk in Afghanistan Kabul during business hours (Saturday through Thursday, 9:00 AM to 9:00 PM) or email our billing department.</w:t>
      </w:r>
    </w:p>
    <w:p>
      <w:pPr>
        <w:pStyle w:val="BodyText"/>
      </w:pPr>
      <w:r>
        <w:rPr>
          <w:bCs/>
          <w:b/>
        </w:rPr>
        <w:t xml:space="preserve">Kabul Royal Hairdresser Studio</w:t>
      </w:r>
      <w:r>
        <w:t xml:space="preserve"> </w:t>
      </w:r>
      <w:r>
        <w:t xml:space="preserve">| Professional Hairdresser Services in Afghanistan Kabul</w:t>
      </w:r>
    </w:p>
    <w:p>
      <w:pPr>
        <w:pStyle w:val="BodyText"/>
      </w:pPr>
      <w:r>
        <w:t xml:space="preserve">Darulaman Road, Wazir Akbar Khan District, Afghanistan Kabul | +93 700 123 456 | info@kabulroyalhairdresser.af</w:t>
      </w:r>
    </w:p>
    <w:p>
      <w:pPr>
        <w:pStyle w:val="BodyText"/>
      </w:pPr>
      <w:r>
        <w:t xml:space="preserve">Thank you for choosing our Hairdresser services. We look forward to serving you again in Afghanistan Kabul.</w:t>
      </w:r>
    </w:p>
    <w:p>
      <w:pPr>
        <w:pStyle w:val="BodyText"/>
      </w:pPr>
      <w:r>
        <w:t xml:space="preserve">This is a computer-generated Invoice. No signature is required. Invoice No: KBL-HD-2025-0347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Invoice - Afghanistan Kabul</dc:title>
  <dc:creator/>
  <dc:language>en</dc:language>
  <cp:keywords/>
  <dcterms:created xsi:type="dcterms:W3CDTF">2026-10-10T08:10:20Z</dcterms:created>
  <dcterms:modified xsi:type="dcterms:W3CDTF">2026-10-10T08:10:20Z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