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Brisbane</w:t>
      </w:r>
      <w:r>
        <w:t xml:space="preserve"> </w:t>
      </w:r>
      <w:r>
        <w:t xml:space="preserve">Hairdresser</w:t>
      </w:r>
      <w:r>
        <w:t xml:space="preserve"> </w:t>
      </w:r>
      <w:r>
        <w:t xml:space="preserve">Services</w:t>
      </w:r>
    </w:p>
    <w:bookmarkStart w:id="20" w:name="strand-style-hair-studio"/>
    <w:p>
      <w:pPr>
        <w:pStyle w:val="Heading1"/>
      </w:pPr>
      <w:r>
        <w:t xml:space="preserve">Strand &amp; Style Hair Studio</w:t>
      </w:r>
    </w:p>
    <w:p>
      <w:pPr>
        <w:pStyle w:val="FirstParagraph"/>
      </w:pPr>
      <w:r>
        <w:t xml:space="preserve">42 Queen Street, Brisbane, Queensland 4000, Australia</w:t>
      </w:r>
    </w:p>
    <w:p>
      <w:pPr>
        <w:pStyle w:val="BodyText"/>
      </w:pPr>
      <w:r>
        <w:t xml:space="preserve">Phone: +61 7 3221 4567 | Email: bookings@strandandstylebrisbane.com.au</w:t>
      </w:r>
    </w:p>
    <w:p>
      <w:pPr>
        <w:pStyle w:val="BodyText"/>
      </w:pPr>
      <w:r>
        <w:t xml:space="preserve">ABN: 54 123 456 789</w:t>
      </w:r>
    </w:p>
    <w:p>
      <w:pPr>
        <w:pStyle w:val="BodyText"/>
      </w:pPr>
      <w:r>
        <w:t xml:space="preserve">Licensed Hairdresser – Queensland</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INV-2025-00847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Date:</w:t>
      </w:r>
      <w:r>
        <w:t xml:space="preserve"> </w:t>
      </w:r>
      <w:r>
        <w:t xml:space="preserve">12 June 2025</w:t>
      </w:r>
    </w:p>
    <w:bookmarkEnd w:id="21"/>
    <w:bookmarkStart w:id="22" w:name="billed-to-client"/>
    <w:p>
      <w:pPr>
        <w:pStyle w:val="Heading3"/>
      </w:pPr>
      <w:r>
        <w:t xml:space="preserve">Billed To (Client)</w:t>
      </w:r>
    </w:p>
    <w:p>
      <w:pPr>
        <w:pStyle w:val="FirstParagraph"/>
      </w:pPr>
      <w:r>
        <w:rPr>
          <w:bCs/>
          <w:b/>
        </w:rPr>
        <w:t xml:space="preserve">Ms. Sarah Mitchell</w:t>
      </w:r>
    </w:p>
    <w:p>
      <w:pPr>
        <w:pStyle w:val="BodyText"/>
      </w:pPr>
      <w:r>
        <w:t xml:space="preserve">187 Anzac Parade</w:t>
      </w:r>
    </w:p>
    <w:p>
      <w:pPr>
        <w:pStyle w:val="BodyText"/>
      </w:pPr>
      <w:r>
        <w:t xml:space="preserve">South Brisbane, Queensland 4101</w:t>
      </w:r>
    </w:p>
    <w:p>
      <w:pPr>
        <w:pStyle w:val="BodyText"/>
      </w:pPr>
      <w:r>
        <w:t xml:space="preserve">Australia</w:t>
      </w:r>
    </w:p>
    <w:p>
      <w:pPr>
        <w:pStyle w:val="BodyText"/>
      </w:pPr>
      <w:r>
        <w:t xml:space="preserve">Email: sarah.mitchell@email.com.au</w:t>
      </w:r>
    </w:p>
    <w:p>
      <w:pPr>
        <w:pStyle w:val="BodyText"/>
      </w:pPr>
      <w:r>
        <w:t xml:space="preserve">Phone: +61 412 345 678</w:t>
      </w:r>
    </w:p>
    <w:bookmarkEnd w:id="22"/>
    <w:bookmarkStart w:id="23" w:name="provided-by-hairdresser"/>
    <w:p>
      <w:pPr>
        <w:pStyle w:val="Heading3"/>
      </w:pPr>
      <w:r>
        <w:t xml:space="preserve">Provided By (Hairdresser)</w:t>
      </w:r>
    </w:p>
    <w:p>
      <w:pPr>
        <w:pStyle w:val="FirstParagraph"/>
      </w:pPr>
      <w:r>
        <w:rPr>
          <w:bCs/>
          <w:b/>
        </w:rPr>
        <w:t xml:space="preserve">Strand &amp; Style Hair Studio</w:t>
      </w:r>
    </w:p>
    <w:p>
      <w:pPr>
        <w:pStyle w:val="BodyText"/>
      </w:pPr>
      <w:r>
        <w:t xml:space="preserve">Lead Hairdresser: James Thornton</w:t>
      </w:r>
    </w:p>
    <w:p>
      <w:pPr>
        <w:pStyle w:val="BodyText"/>
      </w:pPr>
      <w:r>
        <w:t xml:space="preserve">42 Queen Street, Brisbane, QLD 4000</w:t>
      </w:r>
    </w:p>
    <w:p>
      <w:pPr>
        <w:pStyle w:val="BodyText"/>
      </w:pPr>
      <w:r>
        <w:t xml:space="preserve">Australia</w:t>
      </w:r>
    </w:p>
    <w:p>
      <w:pPr>
        <w:pStyle w:val="BodyText"/>
      </w:pPr>
      <w:r>
        <w:t xml:space="preserve">ABN: 54 123 456 789</w:t>
      </w:r>
    </w:p>
    <w:p>
      <w:pPr>
        <w:pStyle w:val="BodyText"/>
      </w:pPr>
      <w:r>
        <w:t xml:space="preserve">QBCC Licence: 12345678</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Hairdresser</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Full Haircut &amp; Precision Styling – Women's Cut with Layering and Face-Framing Highlights</w:t>
            </w:r>
          </w:p>
        </w:tc>
        <w:tc>
          <w:tcPr/>
          <w:p>
            <w:pPr>
              <w:pStyle w:val="Compact"/>
              <w:jc w:val="left"/>
            </w:pPr>
            <w:r>
              <w:t xml:space="preserve">James Thornton</w:t>
            </w:r>
          </w:p>
        </w:tc>
        <w:tc>
          <w:tcPr/>
          <w:p>
            <w:pPr>
              <w:pStyle w:val="Compact"/>
              <w:jc w:val="left"/>
            </w:pPr>
            <w:r>
              <w:t xml:space="preserve">90 min</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2</w:t>
            </w:r>
          </w:p>
        </w:tc>
        <w:tc>
          <w:tcPr/>
          <w:p>
            <w:pPr>
              <w:pStyle w:val="Compact"/>
              <w:jc w:val="left"/>
            </w:pPr>
            <w:r>
              <w:t xml:space="preserve">Colour Treatment – Full Balayage with Root Melt and Gloss Finish (Premium Australian Colour Line)</w:t>
            </w:r>
          </w:p>
        </w:tc>
        <w:tc>
          <w:tcPr/>
          <w:p>
            <w:pPr>
              <w:pStyle w:val="Compact"/>
              <w:jc w:val="left"/>
            </w:pPr>
            <w:r>
              <w:t xml:space="preserve">James Thornton</w:t>
            </w:r>
          </w:p>
        </w:tc>
        <w:tc>
          <w:tcPr/>
          <w:p>
            <w:pPr>
              <w:pStyle w:val="Compact"/>
              <w:jc w:val="left"/>
            </w:pPr>
            <w:r>
              <w:t xml:space="preserve">120 min</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3</w:t>
            </w:r>
          </w:p>
        </w:tc>
        <w:tc>
          <w:tcPr/>
          <w:p>
            <w:pPr>
              <w:pStyle w:val="Compact"/>
              <w:jc w:val="left"/>
            </w:pPr>
            <w:r>
              <w:t xml:space="preserve">Deep Conditioning &amp; Scalp Treatment – Keratin Infusion for Damaged Hair</w:t>
            </w:r>
          </w:p>
        </w:tc>
        <w:tc>
          <w:tcPr/>
          <w:p>
            <w:pPr>
              <w:pStyle w:val="Compact"/>
              <w:jc w:val="left"/>
            </w:pPr>
            <w:r>
              <w:t xml:space="preserve">Emily Watson</w:t>
            </w:r>
          </w:p>
        </w:tc>
        <w:tc>
          <w:tcPr/>
          <w:p>
            <w:pPr>
              <w:pStyle w:val="Compact"/>
              <w:jc w:val="left"/>
            </w:pPr>
            <w:r>
              <w:t xml:space="preserve">30 min</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4</w:t>
            </w:r>
          </w:p>
        </w:tc>
        <w:tc>
          <w:tcPr/>
          <w:p>
            <w:pPr>
              <w:pStyle w:val="Compact"/>
              <w:jc w:val="left"/>
            </w:pPr>
            <w:r>
              <w:t xml:space="preserve">Blow-Dry &amp; Finish – Professional Styling with Heat Protection and Volume Setting</w:t>
            </w:r>
          </w:p>
        </w:tc>
        <w:tc>
          <w:tcPr/>
          <w:p>
            <w:pPr>
              <w:pStyle w:val="Compact"/>
              <w:jc w:val="left"/>
            </w:pPr>
            <w:r>
              <w:t xml:space="preserve">Emily Watson</w:t>
            </w:r>
          </w:p>
        </w:tc>
        <w:tc>
          <w:tcPr/>
          <w:p>
            <w:pPr>
              <w:pStyle w:val="Compact"/>
              <w:jc w:val="left"/>
            </w:pPr>
            <w:r>
              <w:t xml:space="preserve">25 min</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5</w:t>
            </w:r>
          </w:p>
        </w:tc>
        <w:tc>
          <w:tcPr/>
          <w:p>
            <w:pPr>
              <w:pStyle w:val="Compact"/>
              <w:jc w:val="left"/>
            </w:pPr>
            <w:r>
              <w:t xml:space="preserve">Product Package – Take-Home Kit (Shampoo, Conditioner, Heat Protectant, Styling Cream – 4 items)</w:t>
            </w:r>
          </w:p>
        </w:tc>
        <w:tc>
          <w:tcPr/>
          <w:p>
            <w:pPr>
              <w:pStyle w:val="Compact"/>
              <w:jc w:val="left"/>
            </w:pPr>
            <w:r>
              <w:t xml:space="preserve">—</w:t>
            </w:r>
          </w:p>
        </w:tc>
        <w:tc>
          <w:tcPr/>
          <w:p>
            <w:pPr>
              <w:pStyle w:val="Compact"/>
              <w:jc w:val="left"/>
            </w:pPr>
            <w:r>
              <w:t xml:space="preserve">—</w:t>
            </w:r>
          </w:p>
        </w:tc>
        <w:tc>
          <w:tcPr/>
          <w:p>
            <w:pPr>
              <w:pStyle w:val="Compact"/>
              <w:jc w:val="left"/>
            </w:pPr>
            <w:r>
              <w:t xml:space="preserve">$128.00</w:t>
            </w:r>
          </w:p>
        </w:tc>
        <w:tc>
          <w:tcPr/>
          <w:p>
            <w:pPr>
              <w:pStyle w:val="Compact"/>
              <w:jc w:val="left"/>
            </w:pPr>
            <w:r>
              <w:t xml:space="preserve">$128.00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left"/>
            </w:pPr>
            <w:r>
              <w:t xml:space="preserve">$668.00</w:t>
            </w:r>
          </w:p>
        </w:tc>
      </w:tr>
      <w:tr>
        <w:tc>
          <w:tcPr/>
          <w:p>
            <w:pPr>
              <w:pStyle w:val="Compact"/>
              <w:jc w:val="left"/>
            </w:pPr>
            <w:r>
              <w:t xml:space="preserve">GST (10% – Australian Taxation)</w:t>
            </w:r>
          </w:p>
        </w:tc>
        <w:tc>
          <w:tcPr/>
          <w:p>
            <w:pPr>
              <w:pStyle w:val="Compact"/>
              <w:jc w:val="left"/>
            </w:pPr>
            <w:r>
              <w:t xml:space="preserve">$66.80</w:t>
            </w:r>
          </w:p>
        </w:tc>
      </w:tr>
      <w:tr>
        <w:tc>
          <w:tcPr/>
          <w:p>
            <w:pPr>
              <w:pStyle w:val="Compact"/>
              <w:jc w:val="left"/>
            </w:pPr>
            <w:r>
              <w:t xml:space="preserve">Total Amount Due (Incl. GST)</w:t>
            </w:r>
          </w:p>
        </w:tc>
        <w:tc>
          <w:tcPr/>
          <w:p>
            <w:pPr>
              <w:pStyle w:val="Compact"/>
              <w:jc w:val="left"/>
            </w:pPr>
            <w:r>
              <w:t xml:space="preserve">$734.80</w:t>
            </w:r>
          </w:p>
        </w:tc>
      </w:tr>
    </w:tbl>
    <w:bookmarkStart w:id="24" w:name="payment-details-notes"/>
    <w:p>
      <w:pPr>
        <w:pStyle w:val="Heading3"/>
      </w:pPr>
      <w:r>
        <w:t xml:space="preserve">Payment Details &amp; Notes</w:t>
      </w:r>
    </w:p>
    <w:p>
      <w:pPr>
        <w:pStyle w:val="FirstParagraph"/>
      </w:pPr>
      <w:r>
        <w:rPr>
          <w:bCs/>
          <w:b/>
        </w:rPr>
        <w:t xml:space="preserve">Payment Due:</w:t>
      </w:r>
      <w:r>
        <w:t xml:space="preserve"> </w:t>
      </w:r>
      <w:r>
        <w:t xml:space="preserve">Full payment of $734.80 AUD is due within 14 days of the invoice date, no later than 28 June 2025.</w:t>
      </w:r>
    </w:p>
    <w:p>
      <w:pPr>
        <w:pStyle w:val="BodyText"/>
      </w:pPr>
      <w:r>
        <w:rPr>
          <w:bCs/>
          <w:b/>
        </w:rPr>
        <w:t xml:space="preserve">Accepted Payment Methods:</w:t>
      </w:r>
      <w:r>
        <w:t xml:space="preserve"> </w:t>
      </w:r>
      <w:r>
        <w:t xml:space="preserve">EFT (Bank Transfer), Credit Card (Visa, Mastercard, Amex), Debit Card, or Cash at our Brisbane studio.</w:t>
      </w:r>
    </w:p>
    <w:p>
      <w:pPr>
        <w:pStyle w:val="BodyText"/>
      </w:pPr>
      <w:r>
        <w:rPr>
          <w:bCs/>
          <w:b/>
        </w:rPr>
        <w:t xml:space="preserve">Bank Details for EFT:</w:t>
      </w:r>
      <w:r>
        <w:t xml:space="preserve"> </w:t>
      </w:r>
      <w:r>
        <w:t xml:space="preserve">Strand &amp; Style Hair Studio | BSB: 062-000 | Account: 1234 5678 | Bank: Commonwealth Bank of Australia, Brisbane Branch.</w:t>
      </w:r>
    </w:p>
    <w:p>
      <w:pPr>
        <w:pStyle w:val="BodyText"/>
      </w:pPr>
      <w:r>
        <w:rPr>
          <w:bCs/>
          <w:b/>
        </w:rPr>
        <w:t xml:space="preserve">Reference:</w:t>
      </w:r>
      <w:r>
        <w:t xml:space="preserve"> </w:t>
      </w:r>
      <w:r>
        <w:t xml:space="preserve">Please include Invoice No. INV-2025-00847 as the payment reference.</w:t>
      </w:r>
    </w:p>
    <w:p>
      <w:pPr>
        <w:pStyle w:val="BodyText"/>
      </w:pPr>
      <w:r>
        <w:rPr>
          <w:bCs/>
          <w:b/>
        </w:rPr>
        <w:t xml:space="preserve">Important:</w:t>
      </w:r>
      <w:r>
        <w:t xml:space="preserve"> </w:t>
      </w:r>
      <w:r>
        <w:t xml:space="preserve">This invoice has been issued in accordance with the Australian Consumer Law and the Queensland Fair Trading Act. All services were performed by a fully licensed and insured hairdresser operating within the state of Queensland, Australia.</w:t>
      </w:r>
    </w:p>
    <w:bookmarkEnd w:id="24"/>
    <w:bookmarkStart w:id="25" w:name="Xdb66d379780e3832f397ae6bc2d4ae3239b3396"/>
    <w:p>
      <w:pPr>
        <w:pStyle w:val="Heading3"/>
      </w:pPr>
      <w:r>
        <w:t xml:space="preserve">Terms &amp; Conditions – Strand &amp; Style Hair Studio, Brisbane, Australia</w:t>
      </w:r>
    </w:p>
    <w:p>
      <w:pPr>
        <w:pStyle w:val="FirstParagraph"/>
      </w:pPr>
      <w:r>
        <w:t xml:space="preserve">1. All prices listed on this invoice are in Australian Dollars (AUD) and include 10% Goods and Services Tax (GST) as mandated by the Australian Taxation Office (ATO).</w:t>
      </w:r>
    </w:p>
    <w:p>
      <w:pPr>
        <w:pStyle w:val="BodyText"/>
      </w:pPr>
      <w:r>
        <w:t xml:space="preserve">2. This invoice represents a final account for hairdressing services rendered at our Brisbane, Queensland premises. No additional charges will be applied beyond those itemised above unless previously agreed in writing by the client.</w:t>
      </w:r>
    </w:p>
    <w:p>
      <w:pPr>
        <w:pStyle w:val="BodyText"/>
      </w:pPr>
      <w:r>
        <w:t xml:space="preserve">3. Our hairdresser team at Strand &amp; Style Hair Studio is fully licensed under Queensland health and beauty regulations. All colour products and treatments used comply with Australian Standards for cosmetic safety.</w:t>
      </w:r>
    </w:p>
    <w:p>
      <w:pPr>
        <w:pStyle w:val="BodyText"/>
      </w:pPr>
      <w:r>
        <w:t xml:space="preserve">4. In the event of a dispute regarding the quality of services provided, clients are encouraged to contact our Brisbane studio manager within 7 days of the service date. We are committed to resolving all matters in good faith in accordance with the Australian Consumer Law.</w:t>
      </w:r>
    </w:p>
    <w:p>
      <w:pPr>
        <w:pStyle w:val="BodyText"/>
      </w:pPr>
      <w:r>
        <w:t xml:space="preserve">5. Late payments exceeding the 14-day payment window may incur a late fee of 2% per month as permitted under Queensland commercial tenancy and service agreements.</w:t>
      </w:r>
    </w:p>
    <w:p>
      <w:pPr>
        <w:pStyle w:val="BodyText"/>
      </w:pPr>
      <w:r>
        <w:t xml:space="preserve">6. This invoice is valid for 90 days from the date of issue. After this period, the hairdresser studio reserves the right to reissue the invoice with updated pricing if applicable.</w:t>
      </w:r>
    </w:p>
    <w:p>
      <w:pPr>
        <w:pStyle w:val="BodyText"/>
      </w:pPr>
      <w:r>
        <w:t xml:space="preserve">7. Strand &amp; Style Hair Studio operates exclusively in Brisbane, Australia. All services, products, and warranties referenced in this invoice are governed by the laws of the State of Queensland and the Commonwealth of Australia.</w:t>
      </w:r>
    </w:p>
    <w:p>
      <w:pPr>
        <w:pStyle w:val="BodyText"/>
      </w:pPr>
      <w:r>
        <w:t xml:space="preserve">8. By accepting this invoice, the client acknowledges that all hairdressing services were performed to the best professional standard available at our Brisbane location and that the client is satisfied with the outcome of the treatment.</w:t>
      </w:r>
    </w:p>
    <w:bookmarkEnd w:id="25"/>
    <w:p>
      <w:pPr>
        <w:pStyle w:val="BodyText"/>
      </w:pPr>
      <w:r>
        <w:t xml:space="preserve">Thank you for choosing Strand &amp; Style Hair Studio in Brisbane, Australia. We look forward to serving you again.</w:t>
      </w:r>
    </w:p>
    <w:p>
      <w:pPr>
        <w:pStyle w:val="BodyText"/>
      </w:pPr>
      <w:r>
        <w:t xml:space="preserve">For any queries regarding this invoice, please contact our Brisbane office at +61 7 3221 4567 or email invoices@strandandstylebrisbane.com.au</w:t>
      </w:r>
    </w:p>
    <w:p>
      <w:pPr>
        <w:pStyle w:val="BodyText"/>
      </w:pPr>
      <w:r>
        <w:t xml:space="preserve">© 2025 Strand &amp; Style Hair Studio | ABN 54 123 456 789 | Brisbane, Queensland,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Brisbane Hairdresser Services</dc:title>
  <dc:creator/>
  <dc:language>en</dc:language>
  <cp:keywords/>
  <dcterms:created xsi:type="dcterms:W3CDTF">2026-10-10T03:18:38Z</dcterms:created>
  <dcterms:modified xsi:type="dcterms:W3CDTF">2026-10-10T03:18:38Z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