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Hairdresser</w:t>
      </w:r>
      <w:r>
        <w:t xml:space="preserve"> </w:t>
      </w:r>
      <w:r>
        <w:t xml:space="preserve">Australia</w:t>
      </w:r>
      <w:r>
        <w:t xml:space="preserve"> </w:t>
      </w:r>
      <w:r>
        <w:t xml:space="preserve">Sydney</w:t>
      </w:r>
    </w:p>
    <w:bookmarkStart w:id="20" w:name="sydney-luxe-hair-studio"/>
    <w:p>
      <w:pPr>
        <w:pStyle w:val="Heading1"/>
      </w:pPr>
      <w:r>
        <w:t xml:space="preserve">Sydney Luxe Hair Studio</w:t>
      </w:r>
    </w:p>
    <w:p>
      <w:pPr>
        <w:pStyle w:val="FirstParagraph"/>
      </w:pPr>
      <w:r>
        <w:t xml:space="preserve">Professional Hairdresser &amp; Salon Services</w:t>
      </w:r>
    </w:p>
    <w:p>
      <w:pPr>
        <w:pStyle w:val="BodyText"/>
      </w:pPr>
      <w:r>
        <w:t xml:space="preserve">42 George Street, Sydney NSW 2000, Australia</w:t>
      </w:r>
    </w:p>
    <w:p>
      <w:pPr>
        <w:pStyle w:val="BodyText"/>
      </w:pPr>
      <w:r>
        <w:t xml:space="preserve">ABN: 45 123 456 789</w:t>
      </w:r>
    </w:p>
    <w:p>
      <w:pPr>
        <w:pStyle w:val="BodyText"/>
      </w:pPr>
      <w:r>
        <w:t xml:space="preserve">Phone: +61 2 9377 4521</w:t>
      </w:r>
    </w:p>
    <w:p>
      <w:pPr>
        <w:pStyle w:val="BodyText"/>
      </w:pPr>
      <w:r>
        <w:t xml:space="preserve">Email: billing@sydneyluxehair.com.au</w:t>
      </w:r>
    </w:p>
    <w:p>
      <w:pPr>
        <w:pStyle w:val="BodyText"/>
      </w:pPr>
      <w:r>
        <w:t xml:space="preserve">AUSTRALIA SYDNEY</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INV-2025-0347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Service Date:</w:t>
      </w:r>
      <w:r>
        <w:t xml:space="preserve"> </w:t>
      </w:r>
      <w:r>
        <w:t xml:space="preserve">12 June 2025</w:t>
      </w:r>
    </w:p>
    <w:bookmarkEnd w:id="21"/>
    <w:bookmarkStart w:id="22" w:name="billed-to-client"/>
    <w:p>
      <w:pPr>
        <w:pStyle w:val="Heading3"/>
      </w:pPr>
      <w:r>
        <w:t xml:space="preserve">Billed To (Client)</w:t>
      </w:r>
    </w:p>
    <w:p>
      <w:pPr>
        <w:pStyle w:val="FirstParagraph"/>
      </w:pPr>
      <w:r>
        <w:rPr>
          <w:bCs/>
          <w:b/>
        </w:rPr>
        <w:t xml:space="preserve">Ms. Charlotte Anderson</w:t>
      </w:r>
    </w:p>
    <w:p>
      <w:pPr>
        <w:pStyle w:val="BodyText"/>
      </w:pPr>
      <w:r>
        <w:t xml:space="preserve">18 Harbour View Lane</w:t>
      </w:r>
    </w:p>
    <w:p>
      <w:pPr>
        <w:pStyle w:val="BodyText"/>
      </w:pPr>
      <w:r>
        <w:t xml:space="preserve">Manly, Sydney NSW 2095</w:t>
      </w:r>
    </w:p>
    <w:p>
      <w:pPr>
        <w:pStyle w:val="BodyText"/>
      </w:pPr>
      <w:r>
        <w:t xml:space="preserve">Australia</w:t>
      </w:r>
    </w:p>
    <w:p>
      <w:pPr>
        <w:pStyle w:val="BodyText"/>
      </w:pPr>
      <w:r>
        <w:t xml:space="preserve">Phone: +61 412 556 789</w:t>
      </w:r>
    </w:p>
    <w:p>
      <w:pPr>
        <w:pStyle w:val="BodyText"/>
      </w:pPr>
      <w:r>
        <w:t xml:space="preserve">Email: c.anderson@email.com.au</w:t>
      </w:r>
    </w:p>
    <w:p>
      <w:pPr>
        <w:pStyle w:val="BodyText"/>
      </w:pPr>
      <w:r>
        <w:t xml:space="preserve">Client ID: CL-2024-0891</w:t>
      </w:r>
    </w:p>
    <w:bookmarkEnd w:id="22"/>
    <w:bookmarkStart w:id="23" w:name="service-provider-hairdresser"/>
    <w:p>
      <w:pPr>
        <w:pStyle w:val="Heading3"/>
      </w:pPr>
      <w:r>
        <w:t xml:space="preserve">Service Provider (Hairdresser)</w:t>
      </w:r>
    </w:p>
    <w:p>
      <w:pPr>
        <w:pStyle w:val="FirstParagraph"/>
      </w:pPr>
      <w:r>
        <w:rPr>
          <w:bCs/>
          <w:b/>
        </w:rPr>
        <w:t xml:space="preserve">Mr. James Whitfield</w:t>
      </w:r>
    </w:p>
    <w:p>
      <w:pPr>
        <w:pStyle w:val="BodyText"/>
      </w:pPr>
      <w:r>
        <w:t xml:space="preserve">Senior Hairdresser &amp; Stylist</w:t>
      </w:r>
    </w:p>
    <w:p>
      <w:pPr>
        <w:pStyle w:val="BodyText"/>
      </w:pPr>
      <w:r>
        <w:t xml:space="preserve">Sydney Luxe Hair Studio</w:t>
      </w:r>
    </w:p>
    <w:p>
      <w:pPr>
        <w:pStyle w:val="BodyText"/>
      </w:pPr>
      <w:r>
        <w:t xml:space="preserve">42 George Street, Sydney NSW 2000</w:t>
      </w:r>
    </w:p>
    <w:p>
      <w:pPr>
        <w:pStyle w:val="BodyText"/>
      </w:pPr>
      <w:r>
        <w:t xml:space="preserve">Australia</w:t>
      </w:r>
    </w:p>
    <w:p>
      <w:pPr>
        <w:pStyle w:val="BodyText"/>
      </w:pPr>
      <w:r>
        <w:t xml:space="preserve">License No: HAIR-NSW-2019-4472</w:t>
      </w:r>
    </w:p>
    <w:p>
      <w:pPr>
        <w:pStyle w:val="BodyText"/>
      </w:pPr>
      <w:r>
        <w:t xml:space="preserve">Phone: +61 2 9377 4521</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Hairdresser</w:t>
            </w:r>
          </w:p>
        </w:tc>
        <w:tc>
          <w:tcPr/>
          <w:p>
            <w:pPr>
              <w:pStyle w:val="Compact"/>
              <w:jc w:val="left"/>
            </w:pPr>
            <w:r>
              <w:t xml:space="preserve">Duration</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Full Precision Haircut &amp; Styling – Custom cut tailored to client's hair type and facial structure, including wash, blow-dry, and finishing styling</w:t>
            </w:r>
          </w:p>
        </w:tc>
        <w:tc>
          <w:tcPr/>
          <w:p>
            <w:pPr>
              <w:pStyle w:val="Compact"/>
              <w:jc w:val="left"/>
            </w:pPr>
            <w:r>
              <w:t xml:space="preserve">J. Whitfield</w:t>
            </w:r>
          </w:p>
        </w:tc>
        <w:tc>
          <w:tcPr/>
          <w:p>
            <w:pPr>
              <w:pStyle w:val="Compact"/>
              <w:jc w:val="left"/>
            </w:pPr>
            <w:r>
              <w:t xml:space="preserve">1 hr 15 min</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2</w:t>
            </w:r>
          </w:p>
        </w:tc>
        <w:tc>
          <w:tcPr/>
          <w:p>
            <w:pPr>
              <w:pStyle w:val="Compact"/>
              <w:jc w:val="left"/>
            </w:pPr>
            <w:r>
              <w:t xml:space="preserve">Professional Colour Treatment – Full head balayage with hand-painted highlights, including pre-treatment scalp protection and post-colour conditioning</w:t>
            </w:r>
          </w:p>
        </w:tc>
        <w:tc>
          <w:tcPr/>
          <w:p>
            <w:pPr>
              <w:pStyle w:val="Compact"/>
              <w:jc w:val="left"/>
            </w:pPr>
            <w:r>
              <w:t xml:space="preserve">J. Whitfield</w:t>
            </w:r>
          </w:p>
        </w:tc>
        <w:tc>
          <w:tcPr/>
          <w:p>
            <w:pPr>
              <w:pStyle w:val="Compact"/>
              <w:jc w:val="left"/>
            </w:pPr>
            <w:r>
              <w:t xml:space="preserve">2 hr 30 min</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3</w:t>
            </w:r>
          </w:p>
        </w:tc>
        <w:tc>
          <w:tcPr/>
          <w:p>
            <w:pPr>
              <w:pStyle w:val="Compact"/>
              <w:jc w:val="left"/>
            </w:pPr>
            <w:r>
              <w:t xml:space="preserve">Deep Nourishing Hair Treatment – Keratin-infused repair mask for damaged and colour-treated hair, applied by the senior hairdresser with thermal activation</w:t>
            </w:r>
          </w:p>
        </w:tc>
        <w:tc>
          <w:tcPr/>
          <w:p>
            <w:pPr>
              <w:pStyle w:val="Compact"/>
              <w:jc w:val="left"/>
            </w:pPr>
            <w:r>
              <w:t xml:space="preserve">J. Whitfield</w:t>
            </w:r>
          </w:p>
        </w:tc>
        <w:tc>
          <w:tcPr/>
          <w:p>
            <w:pPr>
              <w:pStyle w:val="Compact"/>
              <w:jc w:val="left"/>
            </w:pPr>
            <w:r>
              <w:t xml:space="preserve">45 min</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4</w:t>
            </w:r>
          </w:p>
        </w:tc>
        <w:tc>
          <w:tcPr/>
          <w:p>
            <w:pPr>
              <w:pStyle w:val="Compact"/>
              <w:jc w:val="left"/>
            </w:pPr>
            <w:r>
              <w:t xml:space="preserve">Scalp Health Assessment &amp; Consultation – Comprehensive analysis of scalp condition, hair growth pattern, and personalised aftercare recommendations from the hairdresser</w:t>
            </w:r>
          </w:p>
        </w:tc>
        <w:tc>
          <w:tcPr/>
          <w:p>
            <w:pPr>
              <w:pStyle w:val="Compact"/>
              <w:jc w:val="left"/>
            </w:pPr>
            <w:r>
              <w:t xml:space="preserve">J. Whitfield</w:t>
            </w:r>
          </w:p>
        </w:tc>
        <w:tc>
          <w:tcPr/>
          <w:p>
            <w:pPr>
              <w:pStyle w:val="Compact"/>
              <w:jc w:val="left"/>
            </w:pPr>
            <w:r>
              <w:t xml:space="preserve">20 min</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5</w:t>
            </w:r>
          </w:p>
        </w:tc>
        <w:tc>
          <w:tcPr/>
          <w:p>
            <w:pPr>
              <w:pStyle w:val="Compact"/>
              <w:jc w:val="left"/>
            </w:pPr>
            <w:r>
              <w:t xml:space="preserve">Styling Product Package – Retail purchase of salon-grade shampoo, conditioner, heat protectant spray, and styling cream recommended by the hairdresser for home maintenance</w:t>
            </w:r>
          </w:p>
        </w:tc>
        <w:tc>
          <w:tcPr/>
          <w:p>
            <w:pPr>
              <w:pStyle w:val="Compact"/>
              <w:jc w:val="left"/>
            </w:pPr>
            <w:r>
              <w:t xml:space="preserve">—</w:t>
            </w:r>
          </w:p>
        </w:tc>
        <w:tc>
          <w:tcPr/>
          <w:p>
            <w:pPr>
              <w:pStyle w:val="Compact"/>
              <w:jc w:val="left"/>
            </w:pPr>
            <w:r>
              <w:t xml:space="preserve">—</w:t>
            </w:r>
          </w:p>
        </w:tc>
        <w:tc>
          <w:tcPr/>
          <w:p>
            <w:pPr>
              <w:pStyle w:val="Compact"/>
              <w:jc w:val="left"/>
            </w:pPr>
            <w:r>
              <w:t xml:space="preserve">1</w:t>
            </w:r>
          </w:p>
        </w:tc>
        <w:tc>
          <w:tcPr/>
          <w:p>
            <w:pPr>
              <w:pStyle w:val="Compact"/>
              <w:jc w:val="left"/>
            </w:pPr>
            <w:r>
              <w:t xml:space="preserve">$187.50</w:t>
            </w:r>
          </w:p>
        </w:tc>
        <w:tc>
          <w:tcPr/>
          <w:p>
            <w:pPr>
              <w:pStyle w:val="Compact"/>
              <w:jc w:val="left"/>
            </w:pPr>
            <w:r>
              <w:t xml:space="preserve">$187.50</w:t>
            </w:r>
          </w:p>
        </w:tc>
      </w:tr>
      <w:tr>
        <w:tc>
          <w:tcPr/>
          <w:p>
            <w:pPr>
              <w:pStyle w:val="Compact"/>
              <w:jc w:val="left"/>
            </w:pPr>
            <w:r>
              <w:t xml:space="preserve">6</w:t>
            </w:r>
          </w:p>
        </w:tc>
        <w:tc>
          <w:tcPr/>
          <w:p>
            <w:pPr>
              <w:pStyle w:val="Compact"/>
              <w:jc w:val="left"/>
            </w:pPr>
            <w:r>
              <w:t xml:space="preserve">Blow-Dry &amp; Event-Ready Styling – Professional finishing blow-dry with volumising technique and pinning for upcoming client event</w:t>
            </w:r>
          </w:p>
        </w:tc>
        <w:tc>
          <w:tcPr/>
          <w:p>
            <w:pPr>
              <w:pStyle w:val="Compact"/>
              <w:jc w:val="left"/>
            </w:pPr>
            <w:r>
              <w:t xml:space="preserve">J. Whitfield</w:t>
            </w:r>
          </w:p>
        </w:tc>
        <w:tc>
          <w:tcPr/>
          <w:p>
            <w:pPr>
              <w:pStyle w:val="Compact"/>
              <w:jc w:val="left"/>
            </w:pPr>
            <w:r>
              <w:t xml:space="preserve">40 min</w:t>
            </w:r>
          </w:p>
        </w:tc>
        <w:tc>
          <w:tcPr/>
          <w:p>
            <w:pPr>
              <w:pStyle w:val="Compact"/>
              <w:jc w:val="left"/>
            </w:pPr>
            <w:r>
              <w:t xml:space="preserve">1</w:t>
            </w:r>
          </w:p>
        </w:tc>
        <w:tc>
          <w:tcPr/>
          <w:p>
            <w:pPr>
              <w:pStyle w:val="Compact"/>
              <w:jc w:val="left"/>
            </w:pPr>
            <w:r>
              <w:t xml:space="preserve">$75.00</w:t>
            </w:r>
          </w:p>
        </w:tc>
        <w:tc>
          <w:tcPr/>
          <w:p>
            <w:pPr>
              <w:pStyle w:val="Compact"/>
              <w:jc w:val="left"/>
            </w:pPr>
            <w:r>
              <w:t xml:space="preserve">$75.00</w:t>
            </w:r>
          </w:p>
        </w:tc>
      </w:tr>
    </w:tbl>
    <w:p>
      <w:pPr>
        <w:pStyle w:val="BodyText"/>
      </w:pPr>
      <w:r>
        <w:t xml:space="preserve">Subtotal (AUD):</w:t>
      </w:r>
      <w:r>
        <w:t xml:space="preserve">$867.50</w:t>
      </w:r>
    </w:p>
    <w:p>
      <w:pPr>
        <w:pStyle w:val="BodyText"/>
      </w:pPr>
      <w:r>
        <w:t xml:space="preserve">GST @ 10% (Australia):</w:t>
      </w:r>
      <w:r>
        <w:t xml:space="preserve">$86.75</w:t>
      </w:r>
    </w:p>
    <w:p>
      <w:pPr>
        <w:pStyle w:val="BodyText"/>
      </w:pPr>
      <w:r>
        <w:t xml:space="preserve">Discount – Loyalty Program (5%):</w:t>
      </w:r>
      <w:r>
        <w:t xml:space="preserve">-$43.38</w:t>
      </w:r>
    </w:p>
    <w:p>
      <w:pPr>
        <w:pStyle w:val="BodyText"/>
      </w:pPr>
      <w:r>
        <w:t xml:space="preserve">TOTAL DUE (AUD):</w:t>
      </w:r>
      <w:r>
        <w:t xml:space="preserve">$910.87</w:t>
      </w:r>
    </w:p>
    <w:bookmarkStart w:id="24" w:name="payment-instructions"/>
    <w:p>
      <w:pPr>
        <w:pStyle w:val="Heading3"/>
      </w:pPr>
      <w:r>
        <w:t xml:space="preserve">Payment Instructions</w:t>
      </w:r>
    </w:p>
    <w:p>
      <w:pPr>
        <w:pStyle w:val="FirstParagraph"/>
      </w:pPr>
      <w:r>
        <w:t xml:space="preserve">This Invoice must be settled in full within fourteen (14) calendar days of the Invoice date, no later than 28 June 2025. Payment may be made via the following methods accepted by this Hairdresser and salon in Australia Sydney:</w:t>
      </w:r>
    </w:p>
    <w:p>
      <w:pPr>
        <w:pStyle w:val="BodyText"/>
      </w:pPr>
      <w:r>
        <w:rPr>
          <w:bCs/>
          <w:b/>
        </w:rPr>
        <w:t xml:space="preserve">Bank Transfer (EFT):</w:t>
      </w:r>
      <w:r>
        <w:t xml:space="preserve"> </w:t>
      </w:r>
      <w:r>
        <w:t xml:space="preserve">BSB 062-000 | Account No: 1234 5678 | Account Name: Sydney Luxe Hair Studio Pty Ltd</w:t>
      </w:r>
    </w:p>
    <w:p>
      <w:pPr>
        <w:pStyle w:val="BodyText"/>
      </w:pPr>
      <w:r>
        <w:rPr>
          <w:bCs/>
          <w:b/>
        </w:rPr>
        <w:t xml:space="preserve">Credit/Debit Card:</w:t>
      </w:r>
      <w:r>
        <w:t xml:space="preserve"> </w:t>
      </w:r>
      <w:r>
        <w:t xml:space="preserve">Visa, Mastercard, and American Express accepted in-salon or via secure online payment link.</w:t>
      </w:r>
    </w:p>
    <w:p>
      <w:pPr>
        <w:pStyle w:val="BodyText"/>
      </w:pPr>
      <w:r>
        <w:rPr>
          <w:bCs/>
          <w:b/>
        </w:rPr>
        <w:t xml:space="preserve">BPAY:</w:t>
      </w:r>
      <w:r>
        <w:t xml:space="preserve"> </w:t>
      </w:r>
      <w:r>
        <w:t xml:space="preserve">Biller Code 123456 | Reference: INV-2025-0347</w:t>
      </w:r>
    </w:p>
    <w:p>
      <w:pPr>
        <w:pStyle w:val="BodyText"/>
      </w:pPr>
      <w:r>
        <w:t xml:space="preserve">Please quote the Invoice number INV-2025-0347 as your payment reference to ensure accurate reconciliation of your account.</w:t>
      </w:r>
    </w:p>
    <w:bookmarkEnd w:id="24"/>
    <w:bookmarkStart w:id="25" w:name="important-notes-terms"/>
    <w:p>
      <w:pPr>
        <w:pStyle w:val="Heading3"/>
      </w:pPr>
      <w:r>
        <w:t xml:space="preserve">Important Notes &amp; Terms</w:t>
      </w:r>
    </w:p>
    <w:p>
      <w:pPr>
        <w:pStyle w:val="FirstParagraph"/>
      </w:pPr>
      <w:r>
        <w:t xml:space="preserve">1. This Invoice has been issued in accordance with the Australian Taxation Office (ATO) requirements for GST-registered businesses operating in Australia Sydney. All prices listed are in Australian Dollars (AUD) and include the applicable 10% Goods and Services Tax (GST) as mandated by Australian federal tax law.</w:t>
      </w:r>
    </w:p>
    <w:p>
      <w:pPr>
        <w:pStyle w:val="BodyText"/>
      </w:pPr>
      <w:r>
        <w:t xml:space="preserve">2. The services described in this Invoice were performed by a licensed and registered Hairdresser in the state of New South Wales. The Hairdresser holds a valid NSW Hairdresser Registration and operates in full compliance with the Australian Consumer Law and all applicable state regulations governing beauty and hair services in Australia Sydney.</w:t>
      </w:r>
    </w:p>
    <w:p>
      <w:pPr>
        <w:pStyle w:val="BodyText"/>
      </w:pPr>
      <w:r>
        <w:t xml:space="preserve">3. A 5% loyalty discount has been applied to this Invoice as the client is a registered member of the Sydney Luxe Hair Studio rewards programme. This discount is non-transferable and cannot be combined with other promotional offers.</w:t>
      </w:r>
    </w:p>
    <w:p>
      <w:pPr>
        <w:pStyle w:val="BodyText"/>
      </w:pPr>
      <w:r>
        <w:t xml:space="preserve">4. The Hairdresser recommends a follow-up colour touch-up appointment within eight to ten weeks to maintain the balayage result. A complimentary scalp check will be included with the next visit as part of the aftercare commitment.</w:t>
      </w:r>
    </w:p>
    <w:p>
      <w:pPr>
        <w:pStyle w:val="BodyText"/>
      </w:pPr>
      <w:r>
        <w:t xml:space="preserve">5. If payment is not received by the due date stated on this Invoice, a late payment fee of 2% per month (or the maximum rate permitted by Australian law, whichever is lower) will be applied to the outstanding balance. Persistent non-payment may result in the account being referred for collection in accordance with Australian debt recovery regulations.</w:t>
      </w:r>
    </w:p>
    <w:p>
      <w:pPr>
        <w:pStyle w:val="BodyText"/>
      </w:pPr>
      <w:r>
        <w:t xml:space="preserve">6. This Invoice constitutes a valid tax document for the client's records. Should the client require a duplicate copy or a corrected Invoice, please contact the billing department at billing@sydneyluxehair.com.au within thirty (30) days of the original issue date.</w:t>
      </w:r>
    </w:p>
    <w:p>
      <w:pPr>
        <w:pStyle w:val="BodyText"/>
      </w:pPr>
      <w:r>
        <w:t xml:space="preserve">7. All services performed by the Hairdresser at this Australia Sydney salon are covered under the Australian Consumer Law, including guarantees of acceptable quality, fitness for purpose, and that services will be performed with due care and skill.</w:t>
      </w:r>
    </w:p>
    <w:bookmarkEnd w:id="25"/>
    <w:p>
      <w:pPr>
        <w:pStyle w:val="BodyText"/>
      </w:pPr>
      <w:r>
        <w:rPr>
          <w:bCs/>
          <w:b/>
        </w:rPr>
        <w:t xml:space="preserve">Sydney Luxe Hair Studio Pty Ltd</w:t>
      </w:r>
      <w:r>
        <w:t xml:space="preserve"> </w:t>
      </w:r>
      <w:r>
        <w:t xml:space="preserve">| ABN 45 123 456 789 | 42 George Street, Sydney NSW 2000, Australia</w:t>
      </w:r>
    </w:p>
    <w:p>
      <w:pPr>
        <w:pStyle w:val="BodyText"/>
      </w:pPr>
      <w:r>
        <w:t xml:space="preserve">This Invoice was generated electronically and is valid without a physical signature. For queries regarding this Invoice, please contact our billing team during business hours (Monday to Friday, 9:00 AM – 6:00 PM AEST).</w:t>
      </w:r>
    </w:p>
    <w:p>
      <w:pPr>
        <w:pStyle w:val="BodyText"/>
      </w:pPr>
      <w:r>
        <w:t xml:space="preserve">Thank you for choosing our Hairdresser and salon services here in Australia Sydney. We look forward to seeing you again for your next appointment.</w:t>
      </w:r>
    </w:p>
    <w:p>
      <w:pPr>
        <w:pStyle w:val="BodyText"/>
      </w:pPr>
      <w:r>
        <w:t xml:space="preserve">© 2025 Sydney Luxe Hair Studio. All rights reserved. Invoice INV-2025-0347.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Hairdresser Australia Sydney</dc:title>
  <dc:creator/>
  <dc:language>en</dc:language>
  <cp:keywords/>
  <dcterms:created xsi:type="dcterms:W3CDTF">2026-10-10T02:03:34Z</dcterms:created>
  <dcterms:modified xsi:type="dcterms:W3CDTF">2026-10-10T02:03:34Z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