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Brussels</w:t>
      </w:r>
      <w:r>
        <w:t xml:space="preserve"> </w:t>
      </w:r>
      <w:r>
        <w:t xml:space="preserve">Belgium</w:t>
      </w:r>
    </w:p>
    <w:bookmarkStart w:id="20" w:name="salon-lumière-hairdresser-brussels"/>
    <w:p>
      <w:pPr>
        <w:pStyle w:val="Heading1"/>
      </w:pPr>
      <w:r>
        <w:t xml:space="preserve">Salon Lumière – Hairdresser Brussels</w:t>
      </w:r>
    </w:p>
    <w:p>
      <w:pPr>
        <w:pStyle w:val="FirstParagraph"/>
      </w:pPr>
      <w:r>
        <w:t xml:space="preserve">124 Rue de la Loi, 1040 Brussels, Belgium</w:t>
      </w:r>
    </w:p>
    <w:p>
      <w:pPr>
        <w:pStyle w:val="BodyText"/>
      </w:pPr>
      <w:r>
        <w:t xml:space="preserve">Phone: +32 2 555 0147 | Email: contact@salonlumiere.be</w:t>
      </w:r>
    </w:p>
    <w:p>
      <w:pPr>
        <w:pStyle w:val="BodyText"/>
      </w:pPr>
      <w:r>
        <w:t xml:space="preserve">VAT Number: BE 0765.432.109</w:t>
      </w:r>
    </w:p>
    <w:p>
      <w:pPr>
        <w:pStyle w:val="BodyText"/>
      </w:pPr>
      <w:r>
        <w:t xml:space="preserve">Enterprise Number: 0765.432.109</w:t>
      </w:r>
    </w:p>
    <w:p>
      <w:pPr>
        <w:pStyle w:val="BodyText"/>
      </w:pPr>
      <w:r>
        <w:t xml:space="preserve">VAT Registered – Belgium</w:t>
      </w:r>
    </w:p>
    <w:bookmarkEnd w:id="20"/>
    <w:bookmarkStart w:id="21" w:name="invoice"/>
    <w:p>
      <w:pPr>
        <w:pStyle w:val="Heading2"/>
      </w:pPr>
      <w:r>
        <w:t xml:space="preserve">INVOICE</w:t>
      </w:r>
    </w:p>
    <w:p>
      <w:pPr>
        <w:pStyle w:val="FirstParagraph"/>
      </w:pPr>
      <w:r>
        <w:t xml:space="preserve">Invoice No: SL-2025-00487</w:t>
      </w:r>
    </w:p>
    <w:p>
      <w:pPr>
        <w:pStyle w:val="BodyText"/>
      </w:pPr>
      <w:r>
        <w:t xml:space="preserve">Date of Issue: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Ms. Catherine Van den Berghe</w:t>
      </w:r>
    </w:p>
    <w:p>
      <w:pPr>
        <w:pStyle w:val="BodyText"/>
      </w:pPr>
      <w:r>
        <w:t xml:space="preserve">47 Avenue Louise, 1050 Brussels, Belgium</w:t>
      </w:r>
    </w:p>
    <w:p>
      <w:pPr>
        <w:pStyle w:val="BodyText"/>
      </w:pPr>
      <w:r>
        <w:t xml:space="preserve">Client Reference: CL-2025-0312</w:t>
      </w:r>
    </w:p>
    <w:p>
      <w:pPr>
        <w:pStyle w:val="BodyText"/>
      </w:pPr>
      <w:r>
        <w:t xml:space="preserve">Phone: +32 470 555 892</w:t>
      </w:r>
    </w:p>
    <w:p>
      <w:pPr>
        <w:pStyle w:val="BodyText"/>
      </w:pPr>
      <w:r>
        <w:t xml:space="preserve">Email: catherine.vdb@example.be</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Mr. Antoine Delacroix</w:t>
      </w:r>
    </w:p>
    <w:p>
      <w:pPr>
        <w:pStyle w:val="BodyText"/>
      </w:pPr>
      <w:r>
        <w:rPr>
          <w:bCs/>
          <w:b/>
        </w:rPr>
        <w:t xml:space="preserve">Service Date:</w:t>
      </w:r>
      <w:r>
        <w:t xml:space="preserve"> </w:t>
      </w:r>
      <w:r>
        <w:t xml:space="preserve">13 June 2025</w:t>
      </w:r>
    </w:p>
    <w:p>
      <w:pPr>
        <w:pStyle w:val="BodyText"/>
      </w:pPr>
      <w:r>
        <w:rPr>
          <w:bCs/>
          <w:b/>
        </w:rPr>
        <w:t xml:space="preserve">Appointment Time:</w:t>
      </w:r>
      <w:r>
        <w:t xml:space="preserve"> </w:t>
      </w:r>
      <w:r>
        <w:t xml:space="preserve">14:00 – 17:30</w:t>
      </w:r>
    </w:p>
    <w:p>
      <w:pPr>
        <w:pStyle w:val="BodyText"/>
      </w:pPr>
      <w:r>
        <w:rPr>
          <w:bCs/>
          <w:b/>
        </w:rPr>
        <w:t xml:space="preserve">Location:</w:t>
      </w:r>
      <w:r>
        <w:t xml:space="preserve"> </w:t>
      </w:r>
      <w:r>
        <w:t xml:space="preserve">Salon Lumière, Brussels, Belgium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 haircut and precision styling by senior Hairdresser Antoine Delacroix, including consultation, wash, cut, and blow-dry finish</w:t>
            </w:r>
          </w:p>
        </w:tc>
        <w:tc>
          <w:tcPr/>
          <w:p>
            <w:pPr>
              <w:pStyle w:val="Compact"/>
              <w:jc w:val="left"/>
            </w:pPr>
            <w:r>
              <w:t xml:space="preserve">Haircut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t xml:space="preserve">Full-head permanent colour application (shade: Warm Chestnut 6.34) with professional ammonia-free colour system, including pre-treatment scalp protection</w:t>
            </w:r>
          </w:p>
        </w:tc>
        <w:tc>
          <w:tcPr/>
          <w:p>
            <w:pPr>
              <w:pStyle w:val="Compact"/>
              <w:jc w:val="left"/>
            </w:pPr>
            <w:r>
              <w:t xml:space="preserve">Colouring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Deep conditioning and keratin repair treatment to restore moisture and shine post-colour application</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t xml:space="preserve">Scalp exfoliation and aromatherapy head massage (20 minutes) using organic botanical products</w:t>
            </w:r>
          </w:p>
        </w:tc>
        <w:tc>
          <w:tcPr/>
          <w:p>
            <w:pPr>
              <w:pStyle w:val="Compact"/>
              <w:jc w:val="left"/>
            </w:pPr>
            <w:r>
              <w:t xml:space="preserve">Wellness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Professional styling and updo for evening event, including hair accessories and finishing spray</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Take-home product: Salon Lumière Signature Repair Shampoo 250ml (retail product sold at Hairdresser counter)</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28.50</w:t>
            </w:r>
          </w:p>
        </w:tc>
        <w:tc>
          <w:tcPr/>
          <w:p>
            <w:pPr>
              <w:pStyle w:val="Compact"/>
              <w:jc w:val="left"/>
            </w:pPr>
            <w:r>
              <w:t xml:space="preserve">28.50</w:t>
            </w:r>
          </w:p>
        </w:tc>
      </w:tr>
      <w:tr>
        <w:tc>
          <w:tcPr/>
          <w:p>
            <w:pPr>
              <w:pStyle w:val="Compact"/>
              <w:jc w:val="left"/>
            </w:pPr>
            <w:r>
              <w:t xml:space="preserve">7</w:t>
            </w:r>
          </w:p>
        </w:tc>
        <w:tc>
          <w:tcPr/>
          <w:p>
            <w:pPr>
              <w:pStyle w:val="Compact"/>
              <w:jc w:val="left"/>
            </w:pPr>
            <w:r>
              <w:t xml:space="preserve">Take-home product: Salon Lumière Signature Repair Conditioner 250ml (retail product sold at Hairdresser counter)</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380.50</w:t>
            </w:r>
          </w:p>
        </w:tc>
      </w:tr>
      <w:tr>
        <w:tc>
          <w:tcPr/>
          <w:p>
            <w:pPr>
              <w:pStyle w:val="Compact"/>
              <w:jc w:val="left"/>
            </w:pPr>
            <w:r>
              <w:t xml:space="preserve">VAT @ 21% (Belgium Standard Rate)</w:t>
            </w:r>
          </w:p>
        </w:tc>
        <w:tc>
          <w:tcPr/>
          <w:p>
            <w:pPr>
              <w:pStyle w:val="Compact"/>
              <w:jc w:val="right"/>
            </w:pPr>
            <w:r>
              <w:t xml:space="preserve">79.91</w:t>
            </w:r>
          </w:p>
        </w:tc>
      </w:tr>
      <w:tr>
        <w:tc>
          <w:tcPr/>
          <w:p>
            <w:pPr>
              <w:pStyle w:val="Compact"/>
              <w:jc w:val="left"/>
            </w:pPr>
            <w:r>
              <w:t xml:space="preserve">TOTAL AMOUNT DUE (EUR)</w:t>
            </w:r>
          </w:p>
        </w:tc>
        <w:tc>
          <w:tcPr/>
          <w:p>
            <w:pPr>
              <w:pStyle w:val="Compact"/>
              <w:jc w:val="right"/>
            </w:pPr>
            <w:r>
              <w:t xml:space="preserve">460.41</w:t>
            </w:r>
          </w:p>
        </w:tc>
      </w:tr>
    </w:tbl>
    <w:bookmarkStart w:id="24" w:name="payment-instructions"/>
    <w:p>
      <w:pPr>
        <w:pStyle w:val="Heading3"/>
      </w:pPr>
      <w:r>
        <w:t xml:space="preserve">Payment Instructions</w:t>
      </w:r>
    </w:p>
    <w:p>
      <w:pPr>
        <w:pStyle w:val="FirstParagraph"/>
      </w:pPr>
      <w:r>
        <w:t xml:space="preserve">This Invoice must be settled within fourteen (14) calendar days from the date of issue, in accordance with Belgian commercial law (Code de droit économique, Article V.1).</w:t>
      </w:r>
    </w:p>
    <w:p>
      <w:pPr>
        <w:pStyle w:val="BodyText"/>
      </w:pPr>
      <w:r>
        <w:rPr>
          <w:bCs/>
          <w:b/>
        </w:rPr>
        <w:t xml:space="preserve">Bank Transfer:</w:t>
      </w:r>
      <w:r>
        <w:t xml:space="preserve"> </w:t>
      </w:r>
      <w:r>
        <w:t xml:space="preserve">IBAN BE68 5390 0754 7034 | BIC: GEBABEBB</w:t>
      </w:r>
    </w:p>
    <w:p>
      <w:pPr>
        <w:pStyle w:val="BodyText"/>
      </w:pPr>
      <w:r>
        <w:rPr>
          <w:bCs/>
          <w:b/>
        </w:rPr>
        <w:t xml:space="preserve">Reference:</w:t>
      </w:r>
      <w:r>
        <w:t xml:space="preserve"> </w:t>
      </w:r>
      <w:r>
        <w:t xml:space="preserve">Please quote Invoice number SL-2025-00487 and Client Reference CL-2025-0312 in the payment description.</w:t>
      </w:r>
    </w:p>
    <w:p>
      <w:pPr>
        <w:pStyle w:val="BodyText"/>
      </w:pPr>
      <w:r>
        <w:rPr>
          <w:bCs/>
          <w:b/>
        </w:rPr>
        <w:t xml:space="preserve">Card Payment:</w:t>
      </w:r>
      <w:r>
        <w:t xml:space="preserve"> </w:t>
      </w:r>
      <w:r>
        <w:t xml:space="preserve">Visa, Mastercard, and Bancontact accepted at the Hairdresser salon in Brussels.</w:t>
      </w:r>
    </w:p>
    <w:p>
      <w:pPr>
        <w:pStyle w:val="BodyText"/>
      </w:pPr>
      <w:r>
        <w:rPr>
          <w:bCs/>
          <w:b/>
        </w:rPr>
        <w:t xml:space="preserve">Payment in Kind:</w:t>
      </w:r>
      <w:r>
        <w:t xml:space="preserve"> </w:t>
      </w:r>
      <w:r>
        <w:t xml:space="preserve">Not applicable for this Invoice.</w:t>
      </w:r>
    </w:p>
    <w:p>
      <w:pPr>
        <w:pStyle w:val="BodyText"/>
      </w:pPr>
      <w:r>
        <w:t xml:space="preserve">In the event of late payment, statutory interest at the rate set by the Belgian National Bank shall apply, in addition to a fixed recovery cost of EUR 40 per the Belgian Late Payment Act (Law of 19 February 2009).</w:t>
      </w:r>
    </w:p>
    <w:bookmarkEnd w:id="24"/>
    <w:bookmarkStart w:id="25" w:name="important-notes-terms"/>
    <w:p>
      <w:pPr>
        <w:pStyle w:val="Heading3"/>
      </w:pPr>
      <w:r>
        <w:t xml:space="preserve">Important Notes &amp; Terms</w:t>
      </w:r>
    </w:p>
    <w:p>
      <w:pPr>
        <w:pStyle w:val="FirstParagraph"/>
      </w:pPr>
      <w:r>
        <w:t xml:space="preserve">1. This Invoice is issued by Salon Lumière, a registered Hairdresser and beauty services establishment operating in Brussels, Belgium. All services were performed at our premises located at 124 Rue de la Loi, 1040 Brussels.</w:t>
      </w:r>
    </w:p>
    <w:p>
      <w:pPr>
        <w:pStyle w:val="BodyText"/>
      </w:pPr>
      <w:r>
        <w:t xml:space="preserve">2. The Hairdresser services listed above were performed by Mr. Antoine Delacroix, a certified professional Hairdresser holding a valid Belgian professional card (Carte professionnelle) issued by the Brussels-Capital Region (Région de Bruxelles-Capitale).</w:t>
      </w:r>
    </w:p>
    <w:p>
      <w:pPr>
        <w:pStyle w:val="BodyText"/>
      </w:pPr>
      <w:r>
        <w:t xml:space="preserve">3. All prices quoted on this Invoice are in Euros (EUR) and include the applicable Belgian Value Added Tax (VAT) at the standard rate of 21%, as mandated by the Belgian Federal Public Service Finance (SPF Finances).</w:t>
      </w:r>
    </w:p>
    <w:p>
      <w:pPr>
        <w:pStyle w:val="BodyText"/>
      </w:pPr>
      <w:r>
        <w:t xml:space="preserve">4. The client acknowledges that the Hairdresser services were performed to the best professional standard and in accordance with the consultation discussed prior to the appointment. Any dissatisfaction regarding the outcome of the Hairdresser services must be communicated to the salon manager within 48 hours of the service date.</w:t>
      </w:r>
    </w:p>
    <w:p>
      <w:pPr>
        <w:pStyle w:val="BodyText"/>
      </w:pPr>
      <w:r>
        <w:t xml:space="preserve">5. This Invoice constitutes a valid tax document under Belgian fiscal regulations. A duplicate may be requested by contacting the salon directly. The original Invoice must be retained by the client for a minimum of ten (10) years in compliance with Belgian record-keeping obligations.</w:t>
      </w:r>
    </w:p>
    <w:p>
      <w:pPr>
        <w:pStyle w:val="BodyText"/>
      </w:pPr>
      <w:r>
        <w:t xml:space="preserve">6. Salon Lumière is a member of the Brussels Hairdressers Association (Association des Coiffeurs de Bruxelles) and adheres to all professional standards and ethical guidelines set forth by the Belgian Hairdresser federation.</w:t>
      </w:r>
    </w:p>
    <w:p>
      <w:pPr>
        <w:pStyle w:val="BodyText"/>
      </w:pPr>
      <w:r>
        <w:t xml:space="preserve">7. For any disputes arising from this Invoice or the Hairdresser services rendered, the competent courts of Brussels, Belgium shall have exclusive jurisdiction, in accordance with Belgian civil and commercial law.</w:t>
      </w:r>
    </w:p>
    <w:bookmarkEnd w:id="25"/>
    <w:p>
      <w:pPr>
        <w:pStyle w:val="BodyText"/>
      </w:pPr>
      <w:r>
        <w:rPr>
          <w:bCs/>
          <w:b/>
        </w:rPr>
        <w:t xml:space="preserve">Salon Lumière – Hairdresser Brussels</w:t>
      </w:r>
      <w:r>
        <w:t xml:space="preserve"> </w:t>
      </w:r>
      <w:r>
        <w:t xml:space="preserve">| 124 Rue de la Loi, 1040 Brussels, Belgium</w:t>
      </w:r>
    </w:p>
    <w:p>
      <w:pPr>
        <w:pStyle w:val="BodyText"/>
      </w:pPr>
      <w:r>
        <w:t xml:space="preserve">VAT: BE 0765.432.109 | Enterprise: 0765.432.109 | RIB: BE68 5390 0754 7034</w:t>
      </w:r>
    </w:p>
    <w:p>
      <w:pPr>
        <w:pStyle w:val="BodyText"/>
      </w:pPr>
      <w:r>
        <w:t xml:space="preserve">Registered in the Crossroads Bank for Enterprises (KBO/CBE) – Brussels-Capital Region, Belgium</w:t>
      </w:r>
    </w:p>
    <w:p>
      <w:pPr>
        <w:pStyle w:val="BodyText"/>
      </w:pPr>
      <w:r>
        <w:t xml:space="preserve">This Invoice was generated electronically and is valid without a physical signature. Thank you for choosing our Hairdresser services in Brussels, Belgium.</w:t>
      </w:r>
    </w:p>
    <w:p>
      <w:pPr>
        <w:pStyle w:val="BodyText"/>
      </w:pPr>
      <w:r>
        <w:t xml:space="preserve">Invoice SL-2025-00487 | Generated: 14/06/2025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Brussels Belgium</dc:title>
  <dc:creator/>
  <dc:language>en</dc:language>
  <cp:keywords/>
  <dcterms:created xsi:type="dcterms:W3CDTF">2026-10-10T07:04:18Z</dcterms:created>
  <dcterms:modified xsi:type="dcterms:W3CDTF">2026-10-10T07:04:18Z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