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Hairdresser</w:t>
      </w:r>
      <w:r>
        <w:t xml:space="preserve"> </w:t>
      </w:r>
      <w:r>
        <w:t xml:space="preserve">Services</w:t>
      </w:r>
      <w:r>
        <w:t xml:space="preserve"> </w:t>
      </w:r>
      <w:r>
        <w:t xml:space="preserve">-</w:t>
      </w:r>
      <w:r>
        <w:t xml:space="preserve"> </w:t>
      </w:r>
      <w:r>
        <w:t xml:space="preserve">Brazil</w:t>
      </w:r>
      <w:r>
        <w:t xml:space="preserve"> </w:t>
      </w:r>
      <w:r>
        <w:t xml:space="preserve">Brasília</w:t>
      </w:r>
    </w:p>
    <w:bookmarkStart w:id="20" w:name="salão-bella-cabeleireira"/>
    <w:p>
      <w:pPr>
        <w:pStyle w:val="Heading1"/>
      </w:pPr>
      <w:r>
        <w:t xml:space="preserve">Salão Bella Cabeleireira</w:t>
      </w:r>
    </w:p>
    <w:p>
      <w:pPr>
        <w:pStyle w:val="FirstParagraph"/>
      </w:pPr>
      <w:r>
        <w:rPr>
          <w:bCs/>
          <w:b/>
        </w:rPr>
        <w:t xml:space="preserve">Hairdresser &amp; Beauty Studio</w:t>
      </w:r>
    </w:p>
    <w:p>
      <w:pPr>
        <w:pStyle w:val="BodyText"/>
      </w:pPr>
      <w:r>
        <w:t xml:space="preserve">Quadra 304 Sul, Bloco B, Loja 12</w:t>
      </w:r>
    </w:p>
    <w:p>
      <w:pPr>
        <w:pStyle w:val="BodyText"/>
      </w:pPr>
      <w:r>
        <w:t xml:space="preserve">Setor Comercial Sul, Brasília – DF, CEP 70304-900</w:t>
      </w:r>
    </w:p>
    <w:p>
      <w:pPr>
        <w:pStyle w:val="BodyText"/>
      </w:pPr>
      <w:r>
        <w:t xml:space="preserve">CNPJ: 12.345.678/0001-90</w:t>
      </w:r>
    </w:p>
    <w:p>
      <w:pPr>
        <w:pStyle w:val="BodyText"/>
      </w:pPr>
      <w:r>
        <w:t xml:space="preserve">Phone: +55 (61) 3344-5566</w:t>
      </w:r>
    </w:p>
    <w:p>
      <w:pPr>
        <w:pStyle w:val="BodyText"/>
      </w:pPr>
      <w:r>
        <w:t xml:space="preserve">Email: contato@bellacabeleireira.com.br</w:t>
      </w:r>
    </w:p>
    <w:bookmarkEnd w:id="20"/>
    <w:bookmarkStart w:id="21" w:name="invoice"/>
    <w:p>
      <w:pPr>
        <w:pStyle w:val="Heading2"/>
      </w:pPr>
      <w:r>
        <w:t xml:space="preserve">INVOICE</w:t>
      </w:r>
    </w:p>
    <w:p>
      <w:pPr>
        <w:pStyle w:val="FirstParagraph"/>
      </w:pPr>
      <w:r>
        <w:t xml:space="preserve">Invoice Nº: 2025-0487</w:t>
      </w:r>
    </w:p>
    <w:p>
      <w:pPr>
        <w:pStyle w:val="BodyText"/>
      </w:pPr>
      <w:r>
        <w:t xml:space="preserve">Issue Date: 15/06/2025</w:t>
      </w:r>
    </w:p>
    <w:p>
      <w:pPr>
        <w:pStyle w:val="BodyText"/>
      </w:pPr>
      <w:r>
        <w:t xml:space="preserve">Due Date: 29/06/2025</w:t>
      </w:r>
    </w:p>
    <w:bookmarkEnd w:id="21"/>
    <w:bookmarkStart w:id="22" w:name="billed-to-client"/>
    <w:p>
      <w:pPr>
        <w:pStyle w:val="Heading3"/>
      </w:pPr>
      <w:r>
        <w:t xml:space="preserve">Billed To (Client)</w:t>
      </w:r>
    </w:p>
    <w:p>
      <w:pPr>
        <w:pStyle w:val="FirstParagraph"/>
      </w:pPr>
      <w:r>
        <w:rPr>
          <w:bCs/>
          <w:b/>
        </w:rPr>
        <w:t xml:space="preserve">Mr. Ricardo Almeida Santos</w:t>
      </w:r>
    </w:p>
    <w:p>
      <w:pPr>
        <w:pStyle w:val="BodyText"/>
      </w:pPr>
      <w:r>
        <w:t xml:space="preserve">CPF: 123.456.789-00</w:t>
      </w:r>
    </w:p>
    <w:p>
      <w:pPr>
        <w:pStyle w:val="BodyText"/>
      </w:pPr>
      <w:r>
        <w:t xml:space="preserve">SHIS QI 05, Lote 12, Casa 03</w:t>
      </w:r>
    </w:p>
    <w:p>
      <w:pPr>
        <w:pStyle w:val="BodyText"/>
      </w:pPr>
      <w:r>
        <w:t xml:space="preserve">Setor Habitacional Sul, Brasília – DF, CEP 71620-050</w:t>
      </w:r>
    </w:p>
    <w:p>
      <w:pPr>
        <w:pStyle w:val="BodyText"/>
      </w:pPr>
      <w:r>
        <w:t xml:space="preserve">Phone: +55 (61) 99876-5432</w:t>
      </w:r>
    </w:p>
    <w:p>
      <w:pPr>
        <w:pStyle w:val="BodyText"/>
      </w:pPr>
      <w:r>
        <w:t xml:space="preserve">Email: ricardo.santos@email.com</w:t>
      </w:r>
    </w:p>
    <w:bookmarkEnd w:id="22"/>
    <w:bookmarkStart w:id="23" w:name="service-details"/>
    <w:p>
      <w:pPr>
        <w:pStyle w:val="Heading3"/>
      </w:pPr>
      <w:r>
        <w:t xml:space="preserve">Service Details</w:t>
      </w:r>
    </w:p>
    <w:p>
      <w:pPr>
        <w:pStyle w:val="FirstParagraph"/>
      </w:pPr>
      <w:r>
        <w:rPr>
          <w:bCs/>
          <w:b/>
        </w:rPr>
        <w:t xml:space="preserve">Hairdresser:</w:t>
      </w:r>
      <w:r>
        <w:t xml:space="preserve"> </w:t>
      </w:r>
      <w:r>
        <w:t xml:space="preserve">Ana Paula Ferreira</w:t>
      </w:r>
    </w:p>
    <w:p>
      <w:pPr>
        <w:pStyle w:val="BodyText"/>
      </w:pPr>
      <w:r>
        <w:rPr>
          <w:bCs/>
          <w:b/>
        </w:rPr>
        <w:t xml:space="preserve">Registration:</w:t>
      </w:r>
      <w:r>
        <w:t xml:space="preserve"> </w:t>
      </w:r>
      <w:r>
        <w:t xml:space="preserve">CREA-DF 45.678</w:t>
      </w:r>
    </w:p>
    <w:p>
      <w:pPr>
        <w:pStyle w:val="BodyText"/>
      </w:pPr>
      <w:r>
        <w:rPr>
          <w:bCs/>
          <w:b/>
        </w:rPr>
        <w:t xml:space="preserve">Appointment Date:</w:t>
      </w:r>
      <w:r>
        <w:t xml:space="preserve"> </w:t>
      </w:r>
      <w:r>
        <w:t xml:space="preserve">15/06/2025</w:t>
      </w:r>
    </w:p>
    <w:p>
      <w:pPr>
        <w:pStyle w:val="BodyText"/>
      </w:pPr>
      <w:r>
        <w:rPr>
          <w:bCs/>
          <w:b/>
        </w:rPr>
        <w:t xml:space="preserve">Time:</w:t>
      </w:r>
      <w:r>
        <w:t xml:space="preserve"> </w:t>
      </w:r>
      <w:r>
        <w:t xml:space="preserve">14:00 – 17:30</w:t>
      </w:r>
    </w:p>
    <w:p>
      <w:pPr>
        <w:pStyle w:val="BodyText"/>
      </w:pPr>
      <w:r>
        <w:rPr>
          <w:bCs/>
          <w:b/>
        </w:rPr>
        <w:t xml:space="preserve">Location:</w:t>
      </w:r>
      <w:r>
        <w:t xml:space="preserve"> </w:t>
      </w:r>
      <w:r>
        <w:t xml:space="preserve">Brasília – DF, Brazil</w:t>
      </w:r>
    </w:p>
    <w:p>
      <w:pPr>
        <w:pStyle w:val="BodyText"/>
      </w:pPr>
      <w:r>
        <w:rPr>
          <w:bCs/>
          <w:b/>
        </w:rPr>
        <w:t xml:space="preserve">Service Type:</w:t>
      </w:r>
      <w:r>
        <w:t xml:space="preserve"> </w:t>
      </w:r>
      <w:r>
        <w:t xml:space="preserve">Full Hair Treatment</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(BRL)</w:t>
            </w:r>
          </w:p>
        </w:tc>
        <w:tc>
          <w:tcPr/>
          <w:p>
            <w:pPr>
              <w:pStyle w:val="Compact"/>
              <w:jc w:val="left"/>
            </w:pPr>
            <w:r>
              <w:t xml:space="preserve">Subtotal (BRL)</w:t>
            </w:r>
          </w:p>
        </w:tc>
      </w:tr>
      <w:tr>
        <w:tc>
          <w:tcPr/>
          <w:p>
            <w:pPr>
              <w:pStyle w:val="Compact"/>
              <w:jc w:val="left"/>
            </w:pPr>
            <w:r>
              <w:t xml:space="preserve">1</w:t>
            </w:r>
          </w:p>
        </w:tc>
        <w:tc>
          <w:tcPr/>
          <w:p>
            <w:pPr>
              <w:pStyle w:val="Compact"/>
              <w:jc w:val="left"/>
            </w:pPr>
            <w:r>
              <w:t xml:space="preserve">Professional Haircut &amp; Styling – Men's Precision Cut with Hot Towel Treatment</w:t>
            </w:r>
          </w:p>
        </w:tc>
        <w:tc>
          <w:tcPr/>
          <w:p>
            <w:pPr>
              <w:pStyle w:val="Compact"/>
              <w:jc w:val="left"/>
            </w:pPr>
            <w:r>
              <w:t xml:space="preserve">Hairdresser Service</w:t>
            </w:r>
          </w:p>
        </w:tc>
        <w:tc>
          <w:tcPr/>
          <w:p>
            <w:pPr>
              <w:pStyle w:val="Compact"/>
              <w:jc w:val="left"/>
            </w:pPr>
            <w:r>
              <w:t xml:space="preserve">1</w:t>
            </w:r>
          </w:p>
        </w:tc>
        <w:tc>
          <w:tcPr/>
          <w:p>
            <w:pPr>
              <w:pStyle w:val="Compact"/>
              <w:jc w:val="left"/>
            </w:pPr>
            <w:r>
              <w:t xml:space="preserve">R$ 180,00</w:t>
            </w:r>
          </w:p>
        </w:tc>
        <w:tc>
          <w:tcPr/>
          <w:p>
            <w:pPr>
              <w:pStyle w:val="Compact"/>
              <w:jc w:val="left"/>
            </w:pPr>
            <w:r>
              <w:t xml:space="preserve">R$ 180,00</w:t>
            </w:r>
          </w:p>
        </w:tc>
      </w:tr>
      <w:tr>
        <w:tc>
          <w:tcPr/>
          <w:p>
            <w:pPr>
              <w:pStyle w:val="Compact"/>
              <w:jc w:val="left"/>
            </w:pPr>
            <w:r>
              <w:t xml:space="preserve">2</w:t>
            </w:r>
          </w:p>
        </w:tc>
        <w:tc>
          <w:tcPr/>
          <w:p>
            <w:pPr>
              <w:pStyle w:val="Compact"/>
              <w:jc w:val="left"/>
            </w:pPr>
            <w:r>
              <w:t xml:space="preserve">Deep Conditioning Hair Treatment with Keratin Infusion (Brazilian Formula)</w:t>
            </w:r>
          </w:p>
        </w:tc>
        <w:tc>
          <w:tcPr/>
          <w:p>
            <w:pPr>
              <w:pStyle w:val="Compact"/>
              <w:jc w:val="left"/>
            </w:pPr>
            <w:r>
              <w:t xml:space="preserve">Hair Treatment</w:t>
            </w:r>
          </w:p>
        </w:tc>
        <w:tc>
          <w:tcPr/>
          <w:p>
            <w:pPr>
              <w:pStyle w:val="Compact"/>
              <w:jc w:val="left"/>
            </w:pPr>
            <w:r>
              <w:t xml:space="preserve">1</w:t>
            </w:r>
          </w:p>
        </w:tc>
        <w:tc>
          <w:tcPr/>
          <w:p>
            <w:pPr>
              <w:pStyle w:val="Compact"/>
              <w:jc w:val="left"/>
            </w:pPr>
            <w:r>
              <w:t xml:space="preserve">R$ 350,00</w:t>
            </w:r>
          </w:p>
        </w:tc>
        <w:tc>
          <w:tcPr/>
          <w:p>
            <w:pPr>
              <w:pStyle w:val="Compact"/>
              <w:jc w:val="left"/>
            </w:pPr>
            <w:r>
              <w:t xml:space="preserve">R$ 350,00</w:t>
            </w:r>
          </w:p>
        </w:tc>
      </w:tr>
      <w:tr>
        <w:tc>
          <w:tcPr/>
          <w:p>
            <w:pPr>
              <w:pStyle w:val="Compact"/>
              <w:jc w:val="left"/>
            </w:pPr>
            <w:r>
              <w:t xml:space="preserve">3</w:t>
            </w:r>
          </w:p>
        </w:tc>
        <w:tc>
          <w:tcPr/>
          <w:p>
            <w:pPr>
              <w:pStyle w:val="Compact"/>
              <w:jc w:val="left"/>
            </w:pPr>
            <w:r>
              <w:t xml:space="preserve">Scalp Exfoliation &amp; Nourishing Hair Mask – Premium Line</w:t>
            </w:r>
          </w:p>
        </w:tc>
        <w:tc>
          <w:tcPr/>
          <w:p>
            <w:pPr>
              <w:pStyle w:val="Compact"/>
              <w:jc w:val="left"/>
            </w:pPr>
            <w:r>
              <w:t xml:space="preserve">Hair Care</w:t>
            </w:r>
          </w:p>
        </w:tc>
        <w:tc>
          <w:tcPr/>
          <w:p>
            <w:pPr>
              <w:pStyle w:val="Compact"/>
              <w:jc w:val="left"/>
            </w:pPr>
            <w:r>
              <w:t xml:space="preserve">1</w:t>
            </w:r>
          </w:p>
        </w:tc>
        <w:tc>
          <w:tcPr/>
          <w:p>
            <w:pPr>
              <w:pStyle w:val="Compact"/>
              <w:jc w:val="left"/>
            </w:pPr>
            <w:r>
              <w:t xml:space="preserve">R$ 120,00</w:t>
            </w:r>
          </w:p>
        </w:tc>
        <w:tc>
          <w:tcPr/>
          <w:p>
            <w:pPr>
              <w:pStyle w:val="Compact"/>
              <w:jc w:val="left"/>
            </w:pPr>
            <w:r>
              <w:t xml:space="preserve">R$ 120,00</w:t>
            </w:r>
          </w:p>
        </w:tc>
      </w:tr>
      <w:tr>
        <w:tc>
          <w:tcPr/>
          <w:p>
            <w:pPr>
              <w:pStyle w:val="Compact"/>
              <w:jc w:val="left"/>
            </w:pPr>
            <w:r>
              <w:t xml:space="preserve">4</w:t>
            </w:r>
          </w:p>
        </w:tc>
        <w:tc>
          <w:tcPr/>
          <w:p>
            <w:pPr>
              <w:pStyle w:val="Compact"/>
              <w:jc w:val="left"/>
            </w:pPr>
            <w:r>
              <w:t xml:space="preserve">Beard Trimming &amp; Shaping with Hot Towel and Aftershave Balm</w:t>
            </w:r>
          </w:p>
        </w:tc>
        <w:tc>
          <w:tcPr/>
          <w:p>
            <w:pPr>
              <w:pStyle w:val="Compact"/>
              <w:jc w:val="left"/>
            </w:pPr>
            <w:r>
              <w:t xml:space="preserve">Hairdresser Service</w:t>
            </w:r>
          </w:p>
        </w:tc>
        <w:tc>
          <w:tcPr/>
          <w:p>
            <w:pPr>
              <w:pStyle w:val="Compact"/>
              <w:jc w:val="left"/>
            </w:pPr>
            <w:r>
              <w:t xml:space="preserve">1</w:t>
            </w:r>
          </w:p>
        </w:tc>
        <w:tc>
          <w:tcPr/>
          <w:p>
            <w:pPr>
              <w:pStyle w:val="Compact"/>
              <w:jc w:val="left"/>
            </w:pPr>
            <w:r>
              <w:t xml:space="preserve">R$ 90,00</w:t>
            </w:r>
          </w:p>
        </w:tc>
        <w:tc>
          <w:tcPr/>
          <w:p>
            <w:pPr>
              <w:pStyle w:val="Compact"/>
              <w:jc w:val="left"/>
            </w:pPr>
            <w:r>
              <w:t xml:space="preserve">R$ 90,00</w:t>
            </w:r>
          </w:p>
        </w:tc>
      </w:tr>
      <w:tr>
        <w:tc>
          <w:tcPr/>
          <w:p>
            <w:pPr>
              <w:pStyle w:val="Compact"/>
              <w:jc w:val="left"/>
            </w:pPr>
            <w:r>
              <w:t xml:space="preserve">5</w:t>
            </w:r>
          </w:p>
        </w:tc>
        <w:tc>
          <w:tcPr/>
          <w:p>
            <w:pPr>
              <w:pStyle w:val="Compact"/>
              <w:jc w:val="left"/>
            </w:pPr>
            <w:r>
              <w:t xml:space="preserve">Hair Color Correction – Partial Highlights with Ammonia-Free Dye</w:t>
            </w:r>
          </w:p>
        </w:tc>
        <w:tc>
          <w:tcPr/>
          <w:p>
            <w:pPr>
              <w:pStyle w:val="Compact"/>
              <w:jc w:val="left"/>
            </w:pPr>
            <w:r>
              <w:t xml:space="preserve">Color Service</w:t>
            </w:r>
          </w:p>
        </w:tc>
        <w:tc>
          <w:tcPr/>
          <w:p>
            <w:pPr>
              <w:pStyle w:val="Compact"/>
              <w:jc w:val="left"/>
            </w:pPr>
            <w:r>
              <w:t xml:space="preserve">1</w:t>
            </w:r>
          </w:p>
        </w:tc>
        <w:tc>
          <w:tcPr/>
          <w:p>
            <w:pPr>
              <w:pStyle w:val="Compact"/>
              <w:jc w:val="left"/>
            </w:pPr>
            <w:r>
              <w:t xml:space="preserve">R$ 280,00</w:t>
            </w:r>
          </w:p>
        </w:tc>
        <w:tc>
          <w:tcPr/>
          <w:p>
            <w:pPr>
              <w:pStyle w:val="Compact"/>
              <w:jc w:val="left"/>
            </w:pPr>
            <w:r>
              <w:t xml:space="preserve">R$ 280,00</w:t>
            </w:r>
          </w:p>
        </w:tc>
      </w:tr>
      <w:tr>
        <w:tc>
          <w:tcPr/>
          <w:p>
            <w:pPr>
              <w:pStyle w:val="Compact"/>
              <w:jc w:val="left"/>
            </w:pPr>
            <w:r>
              <w:t xml:space="preserve">6</w:t>
            </w:r>
          </w:p>
        </w:tc>
        <w:tc>
          <w:tcPr/>
          <w:p>
            <w:pPr>
              <w:pStyle w:val="Compact"/>
              <w:jc w:val="left"/>
            </w:pPr>
            <w:r>
              <w:t xml:space="preserve">Final Blow-Dry, Styling &amp; Product Application (Argan Oil Finish)</w:t>
            </w:r>
          </w:p>
        </w:tc>
        <w:tc>
          <w:tcPr/>
          <w:p>
            <w:pPr>
              <w:pStyle w:val="Compact"/>
              <w:jc w:val="left"/>
            </w:pPr>
            <w:r>
              <w:t xml:space="preserve">Styling</w:t>
            </w:r>
          </w:p>
        </w:tc>
        <w:tc>
          <w:tcPr/>
          <w:p>
            <w:pPr>
              <w:pStyle w:val="Compact"/>
              <w:jc w:val="left"/>
            </w:pPr>
            <w:r>
              <w:t xml:space="preserve">1</w:t>
            </w:r>
          </w:p>
        </w:tc>
        <w:tc>
          <w:tcPr/>
          <w:p>
            <w:pPr>
              <w:pStyle w:val="Compact"/>
              <w:jc w:val="left"/>
            </w:pPr>
            <w:r>
              <w:t xml:space="preserve">R$ 70,00</w:t>
            </w:r>
          </w:p>
        </w:tc>
        <w:tc>
          <w:tcPr/>
          <w:p>
            <w:pPr>
              <w:pStyle w:val="Compact"/>
              <w:jc w:val="left"/>
            </w:pPr>
            <w:r>
              <w:t xml:space="preserve">R$ 70,00</w:t>
            </w:r>
          </w:p>
        </w:tc>
      </w:tr>
    </w:tbl>
    <w:p>
      <w:pPr>
        <w:pStyle w:val="BodyText"/>
      </w:pPr>
      <w:r>
        <w:t xml:space="preserve">Subtotal:</w:t>
      </w:r>
      <w:r>
        <w:t xml:space="preserve">R$ 1.090,00</w:t>
      </w:r>
    </w:p>
    <w:p>
      <w:pPr>
        <w:pStyle w:val="BodyText"/>
      </w:pPr>
      <w:r>
        <w:t xml:space="preserve">Discount (Loyalty Program – 10%):</w:t>
      </w:r>
      <w:r>
        <w:t xml:space="preserve">- R$ 109,00</w:t>
      </w:r>
    </w:p>
    <w:p>
      <w:pPr>
        <w:pStyle w:val="BodyText"/>
      </w:pPr>
      <w:r>
        <w:t xml:space="preserve">ISS – Imposto Sobre Serviços (Brasília – DF, 5%):</w:t>
      </w:r>
      <w:r>
        <w:t xml:space="preserve">R$ 49,55</w:t>
      </w:r>
    </w:p>
    <w:p>
      <w:pPr>
        <w:pStyle w:val="BodyText"/>
      </w:pPr>
      <w:r>
        <w:t xml:space="preserve">GRAND TOTAL:</w:t>
      </w:r>
      <w:r>
        <w:t xml:space="preserve">R$ 1.030,55</w:t>
      </w:r>
    </w:p>
    <w:bookmarkStart w:id="24" w:name="payment-information"/>
    <w:p>
      <w:pPr>
        <w:pStyle w:val="Heading3"/>
      </w:pPr>
      <w:r>
        <w:t xml:space="preserve">Payment Information</w:t>
      </w:r>
    </w:p>
    <w:p>
      <w:pPr>
        <w:pStyle w:val="FirstParagraph"/>
      </w:pPr>
      <w:r>
        <w:rPr>
          <w:bCs/>
          <w:b/>
        </w:rPr>
        <w:t xml:space="preserve">Accepted Payment Methods:</w:t>
      </w:r>
      <w:r>
        <w:t xml:space="preserve"> </w:t>
      </w:r>
      <w:r>
        <w:t xml:space="preserve">Cash, Credit Card (Visa, Mastercard, Elo), Debit Card, PIX (Instant Transfer), Bank Transfer</w:t>
      </w:r>
    </w:p>
    <w:p>
      <w:pPr>
        <w:pStyle w:val="BodyText"/>
      </w:pPr>
      <w:r>
        <w:rPr>
          <w:bCs/>
          <w:b/>
        </w:rPr>
        <w:t xml:space="preserve">Bank:</w:t>
      </w:r>
      <w:r>
        <w:t xml:space="preserve"> </w:t>
      </w:r>
      <w:r>
        <w:t xml:space="preserve">Banco do Brasil – Agência 1234-5 – Conta Corrente: 98765-4</w:t>
      </w:r>
    </w:p>
    <w:p>
      <w:pPr>
        <w:pStyle w:val="BodyText"/>
      </w:pPr>
      <w:r>
        <w:rPr>
          <w:bCs/>
          <w:b/>
        </w:rPr>
        <w:t xml:space="preserve">PIX Key (CNPJ):</w:t>
      </w:r>
      <w:r>
        <w:t xml:space="preserve"> </w:t>
      </w:r>
      <w:r>
        <w:t xml:space="preserve">12.345.678/0001-90</w:t>
      </w:r>
    </w:p>
    <w:p>
      <w:pPr>
        <w:pStyle w:val="BodyText"/>
      </w:pPr>
      <w:r>
        <w:rPr>
          <w:bCs/>
          <w:b/>
        </w:rPr>
        <w:t xml:space="preserve">Payment Terms:</w:t>
      </w:r>
      <w:r>
        <w:t xml:space="preserve"> </w:t>
      </w:r>
      <w:r>
        <w:t xml:space="preserve">Full payment due within 15 (fifteen) calendar days from the issue date of this Invoice. Late payments are subject to a 2% penalty plus interest of 1% per month as per Brazilian consumer law (Código de Defesa do Consumidor – Lei 8.078/1990).</w:t>
      </w:r>
    </w:p>
    <w:p>
      <w:pPr>
        <w:pStyle w:val="BodyText"/>
      </w:pPr>
      <w:r>
        <w:rPr>
          <w:bCs/>
          <w:b/>
        </w:rPr>
        <w:t xml:space="preserve">Installment Option:</w:t>
      </w:r>
      <w:r>
        <w:t xml:space="preserve"> </w:t>
      </w:r>
      <w:r>
        <w:t xml:space="preserve">Available in up to 3 (three) equal installments on credit card. No additional fees apply.</w:t>
      </w:r>
    </w:p>
    <w:bookmarkEnd w:id="24"/>
    <w:bookmarkStart w:id="25" w:name="important-notes-terms"/>
    <w:p>
      <w:pPr>
        <w:pStyle w:val="Heading3"/>
      </w:pPr>
      <w:r>
        <w:t xml:space="preserve">Important Notes &amp; Terms</w:t>
      </w:r>
    </w:p>
    <w:p>
      <w:pPr>
        <w:pStyle w:val="FirstParagraph"/>
      </w:pPr>
      <w:r>
        <w:t xml:space="preserve">This Invoice is issued by Salão Bella Cabeleireira, a registered Hairdresser and beauty services establishment operating in the Federal District of Brazil Brasília, in full compliance with the municipal tax regulations of the Secretaria de Fazenda do Distrito Federal (SEFAZ-DF). The ISS (Imposto Sobre Serviços) tax of 5% has been applied as mandated by the city of Brasília for personal services including hairdressing, barbering, and beauty treatments.</w:t>
      </w:r>
    </w:p>
    <w:p>
      <w:pPr>
        <w:pStyle w:val="BodyText"/>
      </w:pPr>
      <w:r>
        <w:t xml:space="preserve">All services rendered by our certified Hairdresser team are performed using professional-grade products sourced from approved Brazilian and international suppliers. The keratin infusion and color correction products used in this session are ANVISA-registered and carry full safety certifications for use in the Brazilian market.</w:t>
      </w:r>
    </w:p>
    <w:p>
      <w:pPr>
        <w:pStyle w:val="BodyText"/>
      </w:pPr>
      <w:r>
        <w:t xml:space="preserve">The client acknowledges that the services described in this Invoice were performed on the date and at the location specified above in Brasília, DF. Any dissatisfaction regarding the quality of the Hairdresser services must be reported within 7 (seven) days of the service date in accordance with Article 18 of the Brazilian Consumer Protection Code. In case of any adverse reaction to hair products or treatments, the client should seek immediate medical attention and notify our establishment within 24 hours.</w:t>
      </w:r>
    </w:p>
    <w:p>
      <w:pPr>
        <w:pStyle w:val="BodyText"/>
      </w:pPr>
      <w:r>
        <w:t xml:space="preserve">This Invoice serves as the official fiscal document for the services rendered. A duplicate copy may be requested by the client at no additional cost. For tax purposes, this document is valid as a Nota Fiscal de Serviço (NFS-e) and has been electronically registered with the municipal tax authority of Brasília – DF under protocol number NFS-2025-00487123.</w:t>
      </w:r>
    </w:p>
    <w:p>
      <w:pPr>
        <w:pStyle w:val="BodyText"/>
      </w:pPr>
      <w:r>
        <w:t xml:space="preserve">Thank you for choosing our Hairdresser services in Brazil Brasília. We take pride in delivering exceptional hair care experiences and look forward to welcoming you back to our salon in the heart of the Federal District.</w:t>
      </w:r>
    </w:p>
    <w:bookmarkEnd w:id="25"/>
    <w:p>
      <w:pPr>
        <w:pStyle w:val="BodyText"/>
      </w:pPr>
      <w:r>
        <w:t xml:space="preserve">Salão Bella Cabeleireira – Hairdresser &amp; Beauty Studio | Quadra 304 Sul, Bloco B, Loja 12, Setor Comercial Sul, Brasília – DF, Brazil</w:t>
      </w:r>
    </w:p>
    <w:p>
      <w:pPr>
        <w:pStyle w:val="BodyText"/>
      </w:pPr>
      <w:r>
        <w:t xml:space="preserve">CNPJ: 12.345.678/0001-90 | Insc. Municipal: 04.567.890-01 | Alvará de Funcionamento: 2019/45678</w:t>
      </w:r>
    </w:p>
    <w:p>
      <w:pPr>
        <w:pStyle w:val="BodyText"/>
      </w:pPr>
      <w:r>
        <w:t xml:space="preserve">This Invoice was generated electronically on 15/06/2025 at 17:45 BRT (Brasília Time, UTC-3). Document valid for 90 days from issue date.</w:t>
      </w:r>
    </w:p>
    <w:p>
      <w:pPr>
        <w:pStyle w:val="BodyText"/>
      </w:pPr>
      <w:r>
        <w:t xml:space="preserve">For questions regarding this Invoice or your Hairdresser services, please contact us at +55 (61) 3344-5566 or email contato@bellacabeleireira.com.br during business hours (Monday to Saturday, 09:00 – 19:00).</w:t>
      </w:r>
    </w:p>
    <w:p>
      <w:pPr>
        <w:pStyle w:val="BodyText"/>
      </w:pPr>
      <w:r>
        <w:t xml:space="preserve">PAID – RECEBIDO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Hairdresser Services - Brazil Brasília</dc:title>
  <dc:creator/>
  <dc:language>en</dc:language>
  <cp:keywords/>
  <dcterms:created xsi:type="dcterms:W3CDTF">2026-10-10T03:55:14Z</dcterms:created>
  <dcterms:modified xsi:type="dcterms:W3CDTF">2026-10-10T03:55:14Z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