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Hairdresser</w:t>
      </w:r>
      <w:r>
        <w:t xml:space="preserve"> </w:t>
      </w:r>
      <w:r>
        <w:t xml:space="preserve">-</w:t>
      </w:r>
      <w:r>
        <w:t xml:space="preserve"> </w:t>
      </w:r>
      <w:r>
        <w:t xml:space="preserve">Colombia</w:t>
      </w:r>
      <w:r>
        <w:t xml:space="preserve"> </w:t>
      </w:r>
      <w:r>
        <w:t xml:space="preserve">Medellín</w:t>
      </w:r>
    </w:p>
    <w:bookmarkStart w:id="20" w:name="salón-studio-el-cabello"/>
    <w:p>
      <w:pPr>
        <w:pStyle w:val="Heading1"/>
      </w:pPr>
      <w:r>
        <w:t xml:space="preserve">Salón &amp; Studio El Cabello</w:t>
      </w:r>
    </w:p>
    <w:p>
      <w:pPr>
        <w:pStyle w:val="FirstParagraph"/>
      </w:pPr>
      <w:r>
        <w:rPr>
          <w:bCs/>
          <w:b/>
        </w:rPr>
        <w:t xml:space="preserve">Hairdresser &amp; Beauty Salon</w:t>
      </w:r>
    </w:p>
    <w:p>
      <w:pPr>
        <w:pStyle w:val="BodyText"/>
      </w:pPr>
      <w:r>
        <w:t xml:space="preserve">Carrera 43A # 52-18, Barrio El Poblado</w:t>
      </w:r>
    </w:p>
    <w:p>
      <w:pPr>
        <w:pStyle w:val="BodyText"/>
      </w:pPr>
      <w:r>
        <w:t xml:space="preserve">Medellín, Antioquia, Colombia</w:t>
      </w:r>
    </w:p>
    <w:p>
      <w:pPr>
        <w:pStyle w:val="BodyText"/>
      </w:pPr>
      <w:r>
        <w:t xml:space="preserve">Phone: +57 (604) 444 5566</w:t>
      </w:r>
    </w:p>
    <w:p>
      <w:pPr>
        <w:pStyle w:val="BodyText"/>
      </w:pPr>
      <w:r>
        <w:t xml:space="preserve">Email: info@elcabello-medellin.co</w:t>
      </w:r>
    </w:p>
    <w:p>
      <w:pPr>
        <w:pStyle w:val="BodyText"/>
      </w:pPr>
      <w:r>
        <w:t xml:space="preserve">NIT: 901.234.567-8 | Régimen Simple</w:t>
      </w:r>
    </w:p>
    <w:bookmarkEnd w:id="20"/>
    <w:bookmarkStart w:id="21" w:name="invoice"/>
    <w:p>
      <w:pPr>
        <w:pStyle w:val="Heading2"/>
      </w:pPr>
      <w:r>
        <w:t xml:space="preserve">INVOICE</w:t>
      </w:r>
    </w:p>
    <w:p>
      <w:pPr>
        <w:pStyle w:val="FirstParagraph"/>
      </w:pPr>
      <w:r>
        <w:t xml:space="preserve">Hairdresser Services</w:t>
      </w:r>
    </w:p>
    <w:p>
      <w:pPr>
        <w:pStyle w:val="BodyText"/>
      </w:pPr>
      <w:r>
        <w:t xml:space="preserve">Invoice No: INV-2025-00487</w:t>
      </w:r>
    </w:p>
    <w:p>
      <w:pPr>
        <w:pStyle w:val="BodyText"/>
      </w:pPr>
      <w:r>
        <w:t xml:space="preserve">Date: June 15, 2025</w:t>
      </w:r>
    </w:p>
    <w:p>
      <w:pPr>
        <w:pStyle w:val="BodyText"/>
      </w:pPr>
      <w:r>
        <w:t xml:space="preserve">Due Date: June 22, 2025</w:t>
      </w:r>
    </w:p>
    <w:bookmarkEnd w:id="21"/>
    <w:bookmarkStart w:id="22" w:name="billed-to-client"/>
    <w:p>
      <w:pPr>
        <w:pStyle w:val="Heading3"/>
      </w:pPr>
      <w:r>
        <w:t xml:space="preserve">Billed To (Client)</w:t>
      </w:r>
    </w:p>
    <w:p>
      <w:pPr>
        <w:pStyle w:val="FirstParagraph"/>
      </w:pPr>
      <w:r>
        <w:rPr>
          <w:bCs/>
          <w:b/>
        </w:rPr>
        <w:t xml:space="preserve">María Fernanda Restrepo Gómez</w:t>
      </w:r>
    </w:p>
    <w:p>
      <w:pPr>
        <w:pStyle w:val="BodyText"/>
      </w:pPr>
      <w:r>
        <w:t xml:space="preserve">Calle 50 # 44-22, Apto 301</w:t>
      </w:r>
    </w:p>
    <w:p>
      <w:pPr>
        <w:pStyle w:val="BodyText"/>
      </w:pPr>
      <w:r>
        <w:t xml:space="preserve">Medellín, Antioquia, Colombia</w:t>
      </w:r>
    </w:p>
    <w:p>
      <w:pPr>
        <w:pStyle w:val="BodyText"/>
      </w:pPr>
      <w:r>
        <w:t xml:space="preserve">Cell: +57 300 123 4567</w:t>
      </w:r>
    </w:p>
    <w:p>
      <w:pPr>
        <w:pStyle w:val="BodyText"/>
      </w:pPr>
      <w:r>
        <w:t xml:space="preserve">CC: 1.023.456.789 Medellín</w:t>
      </w:r>
    </w:p>
    <w:p>
      <w:pPr>
        <w:pStyle w:val="BodyText"/>
      </w:pPr>
      <w:r>
        <w:t xml:space="preserve">Email: mferestrepo@email.com</w:t>
      </w:r>
    </w:p>
    <w:bookmarkEnd w:id="22"/>
    <w:bookmarkStart w:id="23" w:name="invoice-details"/>
    <w:p>
      <w:pPr>
        <w:pStyle w:val="Heading3"/>
      </w:pPr>
      <w:r>
        <w:t xml:space="preserve">Invoice Details</w:t>
      </w:r>
    </w:p>
    <w:p>
      <w:pPr>
        <w:pStyle w:val="FirstParagraph"/>
      </w:pPr>
      <w:r>
        <w:rPr>
          <w:bCs/>
          <w:b/>
        </w:rPr>
        <w:t xml:space="preserve">Service Type:</w:t>
      </w:r>
      <w:r>
        <w:t xml:space="preserve"> </w:t>
      </w:r>
      <w:r>
        <w:t xml:space="preserve">Hairdresser Appointment</w:t>
      </w:r>
    </w:p>
    <w:p>
      <w:pPr>
        <w:pStyle w:val="BodyText"/>
      </w:pPr>
      <w:r>
        <w:rPr>
          <w:bCs/>
          <w:b/>
        </w:rPr>
        <w:t xml:space="preserve">Hairdresser:</w:t>
      </w:r>
      <w:r>
        <w:t xml:space="preserve"> </w:t>
      </w:r>
      <w:r>
        <w:t xml:space="preserve">Carlos Andrés Peña</w:t>
      </w:r>
    </w:p>
    <w:p>
      <w:pPr>
        <w:pStyle w:val="BodyText"/>
      </w:pPr>
      <w:r>
        <w:rPr>
          <w:bCs/>
          <w:b/>
        </w:rPr>
        <w:t xml:space="preserve">Appointment Date:</w:t>
      </w:r>
      <w:r>
        <w:t xml:space="preserve"> </w:t>
      </w:r>
      <w:r>
        <w:t xml:space="preserve">June 14, 2025</w:t>
      </w:r>
    </w:p>
    <w:p>
      <w:pPr>
        <w:pStyle w:val="BodyText"/>
      </w:pPr>
      <w:r>
        <w:rPr>
          <w:bCs/>
          <w:b/>
        </w:rPr>
        <w:t xml:space="preserve">Time:</w:t>
      </w:r>
      <w:r>
        <w:t xml:space="preserve"> </w:t>
      </w:r>
      <w:r>
        <w:t xml:space="preserve">2:00 PM – 5:30 PM</w:t>
      </w:r>
    </w:p>
    <w:p>
      <w:pPr>
        <w:pStyle w:val="BodyText"/>
      </w:pPr>
      <w:r>
        <w:rPr>
          <w:bCs/>
          <w:b/>
        </w:rPr>
        <w:t xml:space="preserve">Location:</w:t>
      </w:r>
      <w:r>
        <w:t xml:space="preserve"> </w:t>
      </w:r>
      <w:r>
        <w:t xml:space="preserve">Medellín, Colombia</w:t>
      </w:r>
    </w:p>
    <w:p>
      <w:pPr>
        <w:pStyle w:val="BodyText"/>
      </w:pPr>
      <w:r>
        <w:rPr>
          <w:bCs/>
          <w:b/>
        </w:rPr>
        <w:t xml:space="preserve">Payment Method:</w:t>
      </w:r>
      <w:r>
        <w:t xml:space="preserve"> </w:t>
      </w:r>
      <w:r>
        <w:t xml:space="preserve">Card / Transfer</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Hairdresser Service Description</w:t>
            </w:r>
          </w:p>
        </w:tc>
        <w:tc>
          <w:tcPr/>
          <w:p>
            <w:pPr>
              <w:pStyle w:val="Compact"/>
              <w:jc w:val="left"/>
            </w:pPr>
            <w:r>
              <w:t xml:space="preserve">Product / Code</w:t>
            </w:r>
          </w:p>
        </w:tc>
        <w:tc>
          <w:tcPr/>
          <w:p>
            <w:pPr>
              <w:pStyle w:val="Compact"/>
              <w:jc w:val="left"/>
            </w:pPr>
            <w:r>
              <w:t xml:space="preserve">Qty</w:t>
            </w:r>
          </w:p>
        </w:tc>
        <w:tc>
          <w:tcPr/>
          <w:p>
            <w:pPr>
              <w:pStyle w:val="Compact"/>
              <w:jc w:val="left"/>
            </w:pPr>
            <w:r>
              <w:t xml:space="preserve">Unit Price (COP)</w:t>
            </w:r>
          </w:p>
        </w:tc>
        <w:tc>
          <w:tcPr/>
          <w:p>
            <w:pPr>
              <w:pStyle w:val="Compact"/>
              <w:jc w:val="left"/>
            </w:pPr>
            <w:r>
              <w:t xml:space="preserve">Subtotal (COP)</w:t>
            </w:r>
          </w:p>
        </w:tc>
      </w:tr>
      <w:tr>
        <w:tc>
          <w:tcPr/>
          <w:p>
            <w:pPr>
              <w:pStyle w:val="Compact"/>
              <w:jc w:val="left"/>
            </w:pPr>
            <w:r>
              <w:t xml:space="preserve">1</w:t>
            </w:r>
          </w:p>
        </w:tc>
        <w:tc>
          <w:tcPr/>
          <w:p>
            <w:pPr>
              <w:pStyle w:val="Compact"/>
              <w:jc w:val="left"/>
            </w:pPr>
            <w:r>
              <w:t xml:space="preserve">Full Haircut &amp; Styling – Precision cut with blow-dry finish, tailored to client's face shape and hair texture. Performed by senior Hairdresser Carlos Andrés Peña.</w:t>
            </w:r>
          </w:p>
        </w:tc>
        <w:tc>
          <w:tcPr/>
          <w:p>
            <w:pPr>
              <w:pStyle w:val="Compact"/>
              <w:jc w:val="left"/>
            </w:pPr>
            <w:r>
              <w:t xml:space="preserve">HD-CUT-001</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2</w:t>
            </w:r>
          </w:p>
        </w:tc>
        <w:tc>
          <w:tcPr/>
          <w:p>
            <w:pPr>
              <w:pStyle w:val="Compact"/>
              <w:jc w:val="left"/>
            </w:pPr>
            <w:r>
              <w:t xml:space="preserve">Professional Hair Coloring – Full head balayage with custom color formulation using L'Oréal Professionnel products. Includes pre-color treatment and post-color gloss.</w:t>
            </w:r>
          </w:p>
        </w:tc>
        <w:tc>
          <w:tcPr/>
          <w:p>
            <w:pPr>
              <w:pStyle w:val="Compact"/>
              <w:jc w:val="left"/>
            </w:pPr>
            <w:r>
              <w:t xml:space="preserve">HD-COL-014</w:t>
            </w:r>
          </w:p>
        </w:tc>
        <w:tc>
          <w:tcPr/>
          <w:p>
            <w:pPr>
              <w:pStyle w:val="Compact"/>
              <w:jc w:val="left"/>
            </w:pPr>
            <w:r>
              <w:t xml:space="preserve">1</w:t>
            </w:r>
          </w:p>
        </w:tc>
        <w:tc>
          <w:tcPr/>
          <w:p>
            <w:pPr>
              <w:pStyle w:val="Compact"/>
              <w:jc w:val="left"/>
            </w:pPr>
            <w:r>
              <w:t xml:space="preserve">350,000</w:t>
            </w:r>
          </w:p>
        </w:tc>
        <w:tc>
          <w:tcPr/>
          <w:p>
            <w:pPr>
              <w:pStyle w:val="Compact"/>
              <w:jc w:val="left"/>
            </w:pPr>
            <w:r>
              <w:t xml:space="preserve">350,000</w:t>
            </w:r>
          </w:p>
        </w:tc>
      </w:tr>
      <w:tr>
        <w:tc>
          <w:tcPr/>
          <w:p>
            <w:pPr>
              <w:pStyle w:val="Compact"/>
              <w:jc w:val="left"/>
            </w:pPr>
            <w:r>
              <w:t xml:space="preserve">3</w:t>
            </w:r>
          </w:p>
        </w:tc>
        <w:tc>
          <w:tcPr/>
          <w:p>
            <w:pPr>
              <w:pStyle w:val="Compact"/>
              <w:jc w:val="left"/>
            </w:pPr>
            <w:r>
              <w:t xml:space="preserve">Deep Conditioning &amp; Keratin Treatment – Intensive repair treatment for damaged hair, including scalp massage and thermal activation. Recommended by the Hairdresser after color service.</w:t>
            </w:r>
          </w:p>
        </w:tc>
        <w:tc>
          <w:tcPr/>
          <w:p>
            <w:pPr>
              <w:pStyle w:val="Compact"/>
              <w:jc w:val="left"/>
            </w:pPr>
            <w:r>
              <w:t xml:space="preserve">HD-TRT-007</w:t>
            </w:r>
          </w:p>
        </w:tc>
        <w:tc>
          <w:tcPr/>
          <w:p>
            <w:pPr>
              <w:pStyle w:val="Compact"/>
              <w:jc w:val="left"/>
            </w:pPr>
            <w:r>
              <w:t xml:space="preserve">1</w:t>
            </w:r>
          </w:p>
        </w:tc>
        <w:tc>
          <w:tcPr/>
          <w:p>
            <w:pPr>
              <w:pStyle w:val="Compact"/>
              <w:jc w:val="left"/>
            </w:pPr>
            <w:r>
              <w:t xml:space="preserve">180,000</w:t>
            </w:r>
          </w:p>
        </w:tc>
        <w:tc>
          <w:tcPr/>
          <w:p>
            <w:pPr>
              <w:pStyle w:val="Compact"/>
              <w:jc w:val="left"/>
            </w:pPr>
            <w:r>
              <w:t xml:space="preserve">180,000</w:t>
            </w:r>
          </w:p>
        </w:tc>
      </w:tr>
      <w:tr>
        <w:tc>
          <w:tcPr/>
          <w:p>
            <w:pPr>
              <w:pStyle w:val="Compact"/>
              <w:jc w:val="left"/>
            </w:pPr>
            <w:r>
              <w:t xml:space="preserve">4</w:t>
            </w:r>
          </w:p>
        </w:tc>
        <w:tc>
          <w:tcPr/>
          <w:p>
            <w:pPr>
              <w:pStyle w:val="Compact"/>
              <w:jc w:val="left"/>
            </w:pPr>
            <w:r>
              <w:t xml:space="preserve">Hair Product – Kérastase Elixir Ultime Oil (100ml) – Recommended by the Hairdresser for at-home maintenance of color-treated hair in the Medellín climate.</w:t>
            </w:r>
          </w:p>
        </w:tc>
        <w:tc>
          <w:tcPr/>
          <w:p>
            <w:pPr>
              <w:pStyle w:val="Compact"/>
              <w:jc w:val="left"/>
            </w:pPr>
            <w:r>
              <w:t xml:space="preserve">HD-PRD-022</w:t>
            </w:r>
          </w:p>
        </w:tc>
        <w:tc>
          <w:tcPr/>
          <w:p>
            <w:pPr>
              <w:pStyle w:val="Compact"/>
              <w:jc w:val="left"/>
            </w:pPr>
            <w:r>
              <w:t xml:space="preserve">1</w:t>
            </w:r>
          </w:p>
        </w:tc>
        <w:tc>
          <w:tcPr/>
          <w:p>
            <w:pPr>
              <w:pStyle w:val="Compact"/>
              <w:jc w:val="left"/>
            </w:pPr>
            <w:r>
              <w:t xml:space="preserve">145,000</w:t>
            </w:r>
          </w:p>
        </w:tc>
        <w:tc>
          <w:tcPr/>
          <w:p>
            <w:pPr>
              <w:pStyle w:val="Compact"/>
              <w:jc w:val="left"/>
            </w:pPr>
            <w:r>
              <w:t xml:space="preserve">145,000</w:t>
            </w:r>
          </w:p>
        </w:tc>
      </w:tr>
      <w:tr>
        <w:tc>
          <w:tcPr/>
          <w:p>
            <w:pPr>
              <w:pStyle w:val="Compact"/>
              <w:jc w:val="left"/>
            </w:pPr>
            <w:r>
              <w:t xml:space="preserve">5</w:t>
            </w:r>
          </w:p>
        </w:tc>
        <w:tc>
          <w:tcPr/>
          <w:p>
            <w:pPr>
              <w:pStyle w:val="Compact"/>
              <w:jc w:val="left"/>
            </w:pPr>
            <w:r>
              <w:t xml:space="preserve">Scalp Treatment &amp; Aromatherapy – Relaxing scalp exfoliation with essential oils, designed to promote healthy hair growth. Complementary service offered at our Hairdresser studio in Medellín.</w:t>
            </w:r>
          </w:p>
        </w:tc>
        <w:tc>
          <w:tcPr/>
          <w:p>
            <w:pPr>
              <w:pStyle w:val="Compact"/>
              <w:jc w:val="left"/>
            </w:pPr>
            <w:r>
              <w:t xml:space="preserve">HD-SCP-003</w:t>
            </w:r>
          </w:p>
        </w:tc>
        <w:tc>
          <w:tcPr/>
          <w:p>
            <w:pPr>
              <w:pStyle w:val="Compact"/>
              <w:jc w:val="left"/>
            </w:pPr>
            <w:r>
              <w:t xml:space="preserve">1</w:t>
            </w:r>
          </w:p>
        </w:tc>
        <w:tc>
          <w:tcPr/>
          <w:p>
            <w:pPr>
              <w:pStyle w:val="Compact"/>
              <w:jc w:val="left"/>
            </w:pPr>
            <w:r>
              <w:t xml:space="preserve">95,000</w:t>
            </w:r>
          </w:p>
        </w:tc>
        <w:tc>
          <w:tcPr/>
          <w:p>
            <w:pPr>
              <w:pStyle w:val="Compact"/>
              <w:jc w:val="left"/>
            </w:pPr>
            <w:r>
              <w:t xml:space="preserve">95,000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890,000</w:t>
            </w:r>
          </w:p>
        </w:tc>
      </w:tr>
      <w:tr>
        <w:tc>
          <w:tcPr/>
          <w:p>
            <w:pPr>
              <w:pStyle w:val="Compact"/>
              <w:jc w:val="left"/>
            </w:pPr>
            <w:r>
              <w:t xml:space="preserve">IVA (19% – Colombian VAT)</w:t>
            </w:r>
          </w:p>
        </w:tc>
        <w:tc>
          <w:tcPr/>
          <w:p>
            <w:pPr>
              <w:pStyle w:val="Compact"/>
              <w:jc w:val="left"/>
            </w:pPr>
            <w:r>
              <w:t xml:space="preserve">169,100</w:t>
            </w:r>
          </w:p>
        </w:tc>
      </w:tr>
      <w:tr>
        <w:tc>
          <w:tcPr/>
          <w:p>
            <w:pPr>
              <w:pStyle w:val="Compact"/>
              <w:jc w:val="left"/>
            </w:pPr>
            <w:r>
              <w:t xml:space="preserve">Discount (Loyalty Program – 5%)</w:t>
            </w:r>
          </w:p>
        </w:tc>
        <w:tc>
          <w:tcPr/>
          <w:p>
            <w:pPr>
              <w:pStyle w:val="Compact"/>
              <w:jc w:val="left"/>
            </w:pPr>
            <w:r>
              <w:t xml:space="preserve">-44,500</w:t>
            </w:r>
          </w:p>
        </w:tc>
      </w:tr>
      <w:tr>
        <w:tc>
          <w:tcPr/>
          <w:p>
            <w:pPr>
              <w:pStyle w:val="Compact"/>
              <w:jc w:val="left"/>
            </w:pPr>
            <w:r>
              <w:t xml:space="preserve">TOTAL DUE (COP)</w:t>
            </w:r>
          </w:p>
        </w:tc>
        <w:tc>
          <w:tcPr/>
          <w:p>
            <w:pPr>
              <w:pStyle w:val="Compact"/>
              <w:jc w:val="left"/>
            </w:pPr>
            <w:r>
              <w:t xml:space="preserve">1,014,600</w:t>
            </w:r>
          </w:p>
        </w:tc>
      </w:tr>
    </w:tbl>
    <w:bookmarkStart w:id="24" w:name="X89d4e3c982b4b3ff196170813f5de55e6a71f09"/>
    <w:p>
      <w:pPr>
        <w:pStyle w:val="Heading3"/>
      </w:pPr>
      <w:r>
        <w:t xml:space="preserve">Notes &amp; Terms of Service – Hairdresser Invoice, Colombia Medellín</w:t>
      </w:r>
    </w:p>
    <w:p>
      <w:pPr>
        <w:pStyle w:val="FirstParagraph"/>
      </w:pPr>
      <w:r>
        <w:t xml:space="preserve">This Invoice is issued by Salón &amp; Studio El Cabello, a registered Hairdresser and beauty services establishment located in the city of Medellín, Antioquia, Colombia. All services listed above were performed by licensed and certified Hairdresser professionals at our studio on Carrera 43A in the El Poblado neighborhood of Medellín.</w:t>
      </w:r>
    </w:p>
    <w:p>
      <w:pPr>
        <w:pStyle w:val="BodyText"/>
      </w:pPr>
      <w:r>
        <w:t xml:space="preserve">The total amount of this Invoice is subject to the Colombian Value Added Tax (IVA) at the current rate of 19%, as established by the National Tax Authority (DIAN) of Colombia. The NIT number 901.234.567-8 is registered under the Simple Tax Regime (Régimen Simple de Tributación) with the DIAN, and this Invoice serves as the official fiscal document for the transaction.</w:t>
      </w:r>
    </w:p>
    <w:p>
      <w:pPr>
        <w:pStyle w:val="BodyText"/>
      </w:pPr>
      <w:r>
        <w:t xml:space="preserve">Payment is due within seven (7) calendar days from the date of this Invoice. Accepted payment methods include: cash, debit/credit card (Visa, Mastercard, American Express), PSE electronic transfer, and bank wire transfer to Banco de Bogotá, Account No. 016-456789-01, in the name of Salón &amp; Studio El Cabello S.A.S., Medellín, Colombia. A late payment fee of 1.5% per month will apply to overdue balances in accordance with Colombian commercial law.</w:t>
      </w:r>
    </w:p>
    <w:p>
      <w:pPr>
        <w:pStyle w:val="BodyText"/>
      </w:pPr>
      <w:r>
        <w:t xml:space="preserve">The Hairdresser services described in this Invoice include all professional products used during the appointment. The client acknowledges that the color and styling results may vary slightly due to individual hair characteristics. We recommend following the aftercare instructions provided by your Hairdresser to maintain the quality of the service in the warm and humid climate of Medellín, Colombia.</w:t>
      </w:r>
    </w:p>
    <w:p>
      <w:pPr>
        <w:pStyle w:val="BodyText"/>
      </w:pPr>
      <w:r>
        <w:t xml:space="preserve">For any questions regarding this Invoice, please contact our front desk at +57 (604) 444 5566 or visit us at Carrera 43A # 52-18, Medellín, Colombia. We are open Monday through Saturday from 9:00 AM to 7:00 PM. This document is valid as a fiscal Invoice under Colombian tax regulations and must be retained by the client for a minimum of five (5) years as required by the DIAN.</w:t>
      </w:r>
    </w:p>
    <w:p>
      <w:pPr>
        <w:pStyle w:val="BodyText"/>
      </w:pPr>
      <w:r>
        <w:t xml:space="preserve">Thank you for choosing our Hairdresser studio in Medellín, Colombia. We look forward to serving you again and keeping your hair looking its absolute best.</w:t>
      </w:r>
    </w:p>
    <w:bookmarkEnd w:id="24"/>
    <w:p>
      <w:pPr>
        <w:pStyle w:val="BodyText"/>
      </w:pPr>
      <w:r>
        <w:rPr>
          <w:bCs/>
          <w:b/>
        </w:rPr>
        <w:t xml:space="preserve">Salón &amp; Studio El Cabello S.A.S.</w:t>
      </w:r>
      <w:r>
        <w:t xml:space="preserve"> </w:t>
      </w:r>
      <w:r>
        <w:t xml:space="preserve">– Hairdresser &amp; Beauty Services</w:t>
      </w:r>
    </w:p>
    <w:p>
      <w:pPr>
        <w:pStyle w:val="BodyText"/>
      </w:pPr>
      <w:r>
        <w:t xml:space="preserve">Carrera 43A # 52-18, El Poblado, Medellín, Antioquia, Colombia</w:t>
      </w:r>
    </w:p>
    <w:p>
      <w:pPr>
        <w:pStyle w:val="BodyText"/>
      </w:pPr>
      <w:r>
        <w:t xml:space="preserve">NIT: 901.234.567-8 | DIAN Registration: Active | Chamber of Commerce: Medellín, No. 123456-78</w:t>
      </w:r>
    </w:p>
    <w:p>
      <w:pPr>
        <w:pStyle w:val="BodyText"/>
      </w:pPr>
      <w:r>
        <w:t xml:space="preserve">This Invoice was generated electronically and is valid without a physical signature per Colombian Law 1480 of 2011 (Consumer Protection) and DIAN electronic invoicing regulations.</w:t>
      </w:r>
    </w:p>
    <w:p>
      <w:pPr>
        <w:pStyle w:val="BodyText"/>
      </w:pPr>
      <w:r>
        <w:t xml:space="preserve">Invoice INV-2025-00487 | Hairdresser Services | Medellín, Colombia | June 15,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Hairdresser - Colombia Medellín</dc:title>
  <dc:creator/>
  <dc:language>en</dc:language>
  <cp:keywords/>
  <dcterms:created xsi:type="dcterms:W3CDTF">2026-10-10T05:54:00Z</dcterms:created>
  <dcterms:modified xsi:type="dcterms:W3CDTF">2026-10-10T05:54:00Z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