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miya-hair-studio"/>
    <w:p>
      <w:pPr>
        <w:pStyle w:val="Heading1"/>
      </w:pPr>
      <w:r>
        <w:t xml:space="preserve">Kamiya Hair Studio</w:t>
      </w:r>
    </w:p>
    <w:p>
      <w:pPr>
        <w:pStyle w:val="FirstParagraph"/>
      </w:pPr>
      <w:r>
        <w:t xml:space="preserve">Professional Hairdresser &amp; Beauty Salon</w:t>
      </w:r>
    </w:p>
    <w:p>
      <w:pPr>
        <w:pStyle w:val="BodyText"/>
      </w:pPr>
      <w:r>
        <w:t xml:space="preserve">2-14-8, Dotonbori, Chuo-ku</w:t>
      </w:r>
    </w:p>
    <w:p>
      <w:pPr>
        <w:pStyle w:val="BodyText"/>
      </w:pPr>
      <w:r>
        <w:t xml:space="preserve">Osaka 542-0071, Japan Osaka</w:t>
      </w:r>
    </w:p>
    <w:p>
      <w:pPr>
        <w:pStyle w:val="BodyText"/>
      </w:pPr>
      <w:r>
        <w:t xml:space="preserve">Tel: +81-6-6211-4580</w:t>
      </w:r>
    </w:p>
    <w:p>
      <w:pPr>
        <w:pStyle w:val="BodyText"/>
      </w:pPr>
      <w:r>
        <w:t xml:space="preserve">Email: billing@kamiyahair-osaka.jp</w:t>
      </w:r>
    </w:p>
    <w:p>
      <w:pPr>
        <w:pStyle w:val="BodyText"/>
      </w:pPr>
      <w:r>
        <w:t xml:space="preserve">Corporation No.: 5010401087654</w:t>
      </w:r>
    </w:p>
    <w:p>
      <w:pPr>
        <w:pStyle w:val="BodyText"/>
      </w:pPr>
      <w:r>
        <w:t xml:space="preserve">Licensed Hairdresser – Osaka Prefecture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KH-2025-0714-00382</w:t>
      </w:r>
    </w:p>
    <w:p>
      <w:pPr>
        <w:pStyle w:val="BodyText"/>
      </w:pPr>
      <w:r>
        <w:rPr>
          <w:bCs/>
          <w:b/>
        </w:rPr>
        <w:t xml:space="preserve">Invoice Date:</w:t>
      </w:r>
      <w:r>
        <w:t xml:space="preserve"> </w:t>
      </w:r>
      <w:r>
        <w:t xml:space="preserve">July 14, 2025</w:t>
      </w:r>
    </w:p>
    <w:p>
      <w:pPr>
        <w:pStyle w:val="BodyText"/>
      </w:pPr>
      <w:r>
        <w:rPr>
          <w:bCs/>
          <w:b/>
        </w:rPr>
        <w:t xml:space="preserve">Service Date:</w:t>
      </w:r>
      <w:r>
        <w:t xml:space="preserve"> </w:t>
      </w:r>
      <w:r>
        <w:t xml:space="preserve">July 12, 2025</w:t>
      </w:r>
    </w:p>
    <w:p>
      <w:pPr>
        <w:pStyle w:val="BodyText"/>
      </w:pPr>
      <w:r>
        <w:rPr>
          <w:bCs/>
          <w:b/>
        </w:rPr>
        <w:t xml:space="preserve">Due Date:</w:t>
      </w:r>
      <w:r>
        <w:t xml:space="preserve"> </w:t>
      </w:r>
      <w:r>
        <w:t xml:space="preserve">August 12, 2025</w:t>
      </w:r>
    </w:p>
    <w:p>
      <w:pPr>
        <w:pStyle w:val="BodyText"/>
      </w:pPr>
      <w:r>
        <w:rPr>
          <w:bCs/>
          <w:b/>
        </w:rPr>
        <w:t xml:space="preserve">Currency:</w:t>
      </w:r>
      <w:r>
        <w:t xml:space="preserve"> </w:t>
      </w:r>
      <w:r>
        <w:t xml:space="preserve">Japanese Yen (JPY)</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Tanaka Yuki</w:t>
      </w:r>
    </w:p>
    <w:p>
      <w:pPr>
        <w:pStyle w:val="BodyText"/>
      </w:pPr>
      <w:r>
        <w:rPr>
          <w:bCs/>
          <w:b/>
        </w:rPr>
        <w:t xml:space="preserve">Address:</w:t>
      </w:r>
      <w:r>
        <w:t xml:space="preserve"> </w:t>
      </w:r>
      <w:r>
        <w:t xml:space="preserve">15-3-2, Tenma, Kita-ku</w:t>
      </w:r>
    </w:p>
    <w:p>
      <w:pPr>
        <w:pStyle w:val="BodyText"/>
      </w:pPr>
      <w:r>
        <w:t xml:space="preserve">Osaka 530-0001, Japan Osaka</w:t>
      </w:r>
    </w:p>
    <w:p>
      <w:pPr>
        <w:pStyle w:val="BodyText"/>
      </w:pPr>
      <w:r>
        <w:rPr>
          <w:bCs/>
          <w:b/>
        </w:rPr>
        <w:t xml:space="preserve">Phone:</w:t>
      </w:r>
      <w:r>
        <w:t xml:space="preserve"> </w:t>
      </w:r>
      <w:r>
        <w:t xml:space="preserve">+81-90-5521-8834</w:t>
      </w:r>
    </w:p>
    <w:p>
      <w:pPr>
        <w:pStyle w:val="BodyText"/>
      </w:pPr>
      <w:r>
        <w:rPr>
          <w:bCs/>
          <w:b/>
        </w:rPr>
        <w:t xml:space="preserve">Email:</w:t>
      </w:r>
      <w:r>
        <w:t xml:space="preserve"> </w:t>
      </w:r>
      <w:r>
        <w:t xml:space="preserve">y.tanaka@example.jp</w:t>
      </w:r>
    </w:p>
    <w:p>
      <w:pPr>
        <w:pStyle w:val="BodyText"/>
      </w:pPr>
      <w:r>
        <w:rPr>
          <w:bCs/>
          <w:b/>
        </w:rPr>
        <w:t xml:space="preserve">Client ID:</w:t>
      </w:r>
      <w:r>
        <w:t xml:space="preserve"> </w:t>
      </w:r>
      <w:r>
        <w:t xml:space="preserve">CL-2024-00917</w:t>
      </w:r>
    </w:p>
    <w:bookmarkEnd w:id="22"/>
    <w:bookmarkStart w:id="23" w:name="prepared-by-hairdresser"/>
    <w:p>
      <w:pPr>
        <w:pStyle w:val="Heading3"/>
      </w:pPr>
      <w:r>
        <w:t xml:space="preserve">Prepared By (Hairdresser)</w:t>
      </w:r>
    </w:p>
    <w:p>
      <w:pPr>
        <w:pStyle w:val="FirstParagraph"/>
      </w:pPr>
      <w:r>
        <w:rPr>
          <w:bCs/>
          <w:b/>
        </w:rPr>
        <w:t xml:space="preserve">Hairdresser:</w:t>
      </w:r>
      <w:r>
        <w:t xml:space="preserve"> </w:t>
      </w:r>
      <w:r>
        <w:t xml:space="preserve">Sato Kenji, Senior Stylist</w:t>
      </w:r>
    </w:p>
    <w:p>
      <w:pPr>
        <w:pStyle w:val="BodyText"/>
      </w:pPr>
      <w:r>
        <w:rPr>
          <w:bCs/>
          <w:b/>
        </w:rPr>
        <w:t xml:space="preserve">License No.:</w:t>
      </w:r>
      <w:r>
        <w:t xml:space="preserve"> </w:t>
      </w:r>
      <w:r>
        <w:t xml:space="preserve">HDS-OSK-2019-4472</w:t>
      </w:r>
    </w:p>
    <w:p>
      <w:pPr>
        <w:pStyle w:val="BodyText"/>
      </w:pPr>
      <w:r>
        <w:rPr>
          <w:bCs/>
          <w:b/>
        </w:rPr>
        <w:t xml:space="preserve">Department:</w:t>
      </w:r>
      <w:r>
        <w:t xml:space="preserve"> </w:t>
      </w:r>
      <w:r>
        <w:t xml:space="preserve">Premium Hairdresser Services</w:t>
      </w:r>
    </w:p>
    <w:p>
      <w:pPr>
        <w:pStyle w:val="BodyText"/>
      </w:pPr>
      <w:r>
        <w:rPr>
          <w:bCs/>
          <w:b/>
        </w:rPr>
        <w:t xml:space="preserve">Station:</w:t>
      </w:r>
      <w:r>
        <w:t xml:space="preserve"> </w:t>
      </w:r>
      <w:r>
        <w:t xml:space="preserve">Chair 3, Kamiya Hair Studio</w:t>
      </w:r>
    </w:p>
    <w:p>
      <w:pPr>
        <w:pStyle w:val="BodyText"/>
      </w:pPr>
      <w:r>
        <w:rPr>
          <w:bCs/>
          <w:b/>
        </w:rPr>
        <w:t xml:space="preserve">Supervisor:</w:t>
      </w:r>
      <w:r>
        <w:t xml:space="preserve"> </w:t>
      </w:r>
      <w:r>
        <w:t xml:space="preserve">Nakamura Hiroshi, Master Hairdresser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Full Hairdresser Cut &amp; Style – Precision layering with blow-dry finishing, performed by senior hairdresser Sato Kenji</w:t>
            </w:r>
          </w:p>
        </w:tc>
        <w:tc>
          <w:tcPr/>
          <w:p>
            <w:pPr>
              <w:pStyle w:val="Compact"/>
              <w:jc w:val="left"/>
            </w:pPr>
            <w:r>
              <w:t xml:space="preserve">Shiseido Professional Shampoo</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Hairdresser Color Treatment – Full-head permanent color (warm chestnut) with root touch-up, including pre-color scalp protection</w:t>
            </w:r>
          </w:p>
        </w:tc>
        <w:tc>
          <w:tcPr/>
          <w:p>
            <w:pPr>
              <w:pStyle w:val="Compact"/>
              <w:jc w:val="left"/>
            </w:pPr>
            <w:r>
              <w:t xml:space="preserve">L'Oréal Professionnel Majirel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Hairdresser Keratin Smoothing Treatment – Deep conditioning and frizz reduction for medium-length hair, 90-minute application</w:t>
            </w:r>
          </w:p>
        </w:tc>
        <w:tc>
          <w:tcPr/>
          <w:p>
            <w:pPr>
              <w:pStyle w:val="Compact"/>
              <w:jc w:val="left"/>
            </w:pPr>
            <w:r>
              <w:t xml:space="preserve">Kenra Platinum Keratin Complex</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Hairdresser Scalp &amp; Hairline Therapy – Japanese-style head massage with herbal steam treatment, 30 minutes</w:t>
            </w:r>
          </w:p>
        </w:tc>
        <w:tc>
          <w:tcPr/>
          <w:p>
            <w:pPr>
              <w:pStyle w:val="Compact"/>
              <w:jc w:val="left"/>
            </w:pPr>
            <w:r>
              <w:t xml:space="preserve">Tsubaki Premium Hair Oil</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Hairdresser Styling Product Package – Take-home set including heat protectant spray, styling cream, and anti-humidity serum (Osaka humidity formula)</w:t>
            </w:r>
          </w:p>
        </w:tc>
        <w:tc>
          <w:tcPr/>
          <w:p>
            <w:pPr>
              <w:pStyle w:val="Compact"/>
              <w:jc w:val="left"/>
            </w:pPr>
            <w:r>
              <w:t xml:space="preserve">Wella Professionals Kit</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6</w:t>
            </w:r>
          </w:p>
        </w:tc>
        <w:tc>
          <w:tcPr/>
          <w:p>
            <w:pPr>
              <w:pStyle w:val="Compact"/>
              <w:jc w:val="left"/>
            </w:pPr>
            <w:r>
              <w:t xml:space="preserve">Hairdresser Consultation &amp; Follow-up Scheduling – Personalized hair maintenance plan for the next 6 months in Japan Osaka climate conditions</w:t>
            </w:r>
          </w:p>
        </w:tc>
        <w:tc>
          <w:tcPr/>
          <w:p>
            <w:pPr>
              <w:pStyle w:val="Compact"/>
              <w:jc w:val="left"/>
            </w:pPr>
            <w:r>
              <w:t xml:space="preserve">N/A</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Products)</w:t>
            </w:r>
          </w:p>
        </w:tc>
        <w:tc>
          <w:tcPr/>
          <w:p>
            <w:pPr>
              <w:pStyle w:val="Compact"/>
              <w:jc w:val="left"/>
            </w:pPr>
            <w:r>
              <w:t xml:space="preserve">60,800 JPY</w:t>
            </w:r>
          </w:p>
        </w:tc>
      </w:tr>
      <w:tr>
        <w:tc>
          <w:tcPr/>
          <w:p>
            <w:pPr>
              <w:pStyle w:val="Compact"/>
              <w:jc w:val="left"/>
            </w:pPr>
            <w:r>
              <w:t xml:space="preserve">Discount – Loyalty Program (5%)</w:t>
            </w:r>
          </w:p>
        </w:tc>
        <w:tc>
          <w:tcPr/>
          <w:p>
            <w:pPr>
              <w:pStyle w:val="Compact"/>
              <w:jc w:val="left"/>
            </w:pPr>
            <w:r>
              <w:t xml:space="preserve">-3,040 JPY</w:t>
            </w:r>
          </w:p>
        </w:tc>
      </w:tr>
      <w:tr>
        <w:tc>
          <w:tcPr/>
          <w:p>
            <w:pPr>
              <w:pStyle w:val="Compact"/>
              <w:jc w:val="left"/>
            </w:pPr>
            <w:r>
              <w:t xml:space="preserve">Consumption Tax (10% – Japan Osaka Standard Rate)</w:t>
            </w:r>
          </w:p>
        </w:tc>
        <w:tc>
          <w:tcPr/>
          <w:p>
            <w:pPr>
              <w:pStyle w:val="Compact"/>
              <w:jc w:val="left"/>
            </w:pPr>
            <w:r>
              <w:t xml:space="preserve">5,776 JPY</w:t>
            </w:r>
          </w:p>
        </w:tc>
      </w:tr>
      <w:tr>
        <w:tc>
          <w:tcPr/>
          <w:p>
            <w:pPr>
              <w:pStyle w:val="Compact"/>
              <w:jc w:val="left"/>
            </w:pPr>
            <w:r>
              <w:t xml:space="preserve">Total Amount Due</w:t>
            </w:r>
          </w:p>
        </w:tc>
        <w:tc>
          <w:tcPr/>
          <w:p>
            <w:pPr>
              <w:pStyle w:val="Compact"/>
              <w:jc w:val="left"/>
            </w:pPr>
            <w:r>
              <w:t xml:space="preserve">63,536 JPY</w:t>
            </w:r>
          </w:p>
        </w:tc>
      </w:tr>
    </w:tbl>
    <w:bookmarkStart w:id="24" w:name="invoice-notes-hairdresser-service-terms"/>
    <w:p>
      <w:pPr>
        <w:pStyle w:val="Heading3"/>
      </w:pPr>
      <w:r>
        <w:t xml:space="preserve">Invoice Notes &amp; Hairdresser Service Terms</w:t>
      </w:r>
    </w:p>
    <w:p>
      <w:pPr>
        <w:pStyle w:val="FirstParagraph"/>
      </w:pPr>
      <w:r>
        <w:t xml:space="preserve">This Invoice is issued by Kamiya Hair Studio, a registered and licensed Hairdresser establishment operating in Japan Osaka under the jurisdiction of the Osaka Prefecture Board of Cosmetology. All Hairdresser services listed above were performed in accordance with the Japanese Hairdresser Licensing Act (Gyomu-riki-ho) and local Osaka municipal regulations governing beauty and hairdressing establishments.</w:t>
      </w:r>
    </w:p>
    <w:p>
      <w:pPr>
        <w:pStyle w:val="BodyText"/>
      </w:pPr>
      <w:r>
        <w:t xml:space="preserve">The Hairdresser services described in this Invoice include professional cutting, coloring, chemical treatments, and therapeutic care. All products used during the Hairdresser session are certified for use in Japan and comply with the Pharmaceutical and Medical Device Act. The client acknowledges that the Hairdresser treatments were performed at the Kamiya Hair Studio location in Dotonbori, Chuo-ku, Japan Osaka, and that the results may vary based on individual hair condition and the seasonal humidity typical of the Japan Osaka region.</w:t>
      </w:r>
    </w:p>
    <w:p>
      <w:pPr>
        <w:pStyle w:val="BodyText"/>
      </w:pPr>
      <w:r>
        <w:t xml:space="preserve">Please note that this Invoice covers a single Hairdresser visit. The follow-up consultation included in Item 6 provides guidance for maintaining the Hairdresser treatment results between scheduled appointments. We recommend returning to our Hairdresser team in Japan Osaka every 6 to 8 weeks for color refreshment and every 3 to 4 months for keratin maintenance to preserve optimal Hairdresser service outcomes.</w:t>
      </w:r>
    </w:p>
    <w:p>
      <w:pPr>
        <w:pStyle w:val="BodyText"/>
      </w:pPr>
      <w:r>
        <w:t xml:space="preserve">Any disputes regarding this Invoice or the Hairdresser services rendered must be submitted in writing to the management office within 14 calendar days of the Invoice date. Kamiya Hair Studio reserves the right to adjust this Invoice in the event of documented service modifications agreed upon by the client and the Hairdresser prior to treatment.</w:t>
      </w:r>
    </w:p>
    <w:bookmarkEnd w:id="24"/>
    <w:bookmarkStart w:id="25" w:name="payment-instructions"/>
    <w:p>
      <w:pPr>
        <w:pStyle w:val="Heading3"/>
      </w:pPr>
      <w:r>
        <w:t xml:space="preserve">Payment Instructions</w:t>
      </w:r>
    </w:p>
    <w:p>
      <w:pPr>
        <w:pStyle w:val="FirstParagraph"/>
      </w:pPr>
      <w:r>
        <w:rPr>
          <w:bCs/>
          <w:b/>
        </w:rPr>
        <w:t xml:space="preserve">Method 1 – Bank Transfer:</w:t>
      </w:r>
      <w:r>
        <w:t xml:space="preserve"> </w:t>
      </w:r>
      <w:r>
        <w:t xml:space="preserve">Mizuho Bank, Osaka Dotonbori Branch, Account No. 214-587-903, Account Name: Kamiya Hair Studio K.K.</w:t>
      </w:r>
    </w:p>
    <w:p>
      <w:pPr>
        <w:pStyle w:val="BodyText"/>
      </w:pPr>
      <w:r>
        <w:rPr>
          <w:bCs/>
          <w:b/>
        </w:rPr>
        <w:t xml:space="preserve">Method 2 – Credit Card:</w:t>
      </w:r>
      <w:r>
        <w:t xml:space="preserve"> </w:t>
      </w:r>
      <w:r>
        <w:t xml:space="preserve">Visa, Mastercard, JCB, and American Express accepted at the Japan Osaka salon counter.</w:t>
      </w:r>
    </w:p>
    <w:p>
      <w:pPr>
        <w:pStyle w:val="BodyText"/>
      </w:pPr>
      <w:r>
        <w:rPr>
          <w:bCs/>
          <w:b/>
        </w:rPr>
        <w:t xml:space="preserve">Method 3 – Konbini Payment:</w:t>
      </w:r>
      <w:r>
        <w:t xml:space="preserve"> </w:t>
      </w:r>
      <w:r>
        <w:t xml:space="preserve">A convenience store payment slip will be provided at the Hairdresser station. Valid at 7-Eleven, Lawson, and FamilyMart locations throughout Japan Osaka.</w:t>
      </w:r>
    </w:p>
    <w:p>
      <w:pPr>
        <w:pStyle w:val="BodyText"/>
      </w:pPr>
      <w:r>
        <w:rPr>
          <w:bCs/>
          <w:b/>
        </w:rPr>
        <w:t xml:space="preserve">Method 4 – Mobile Payment:</w:t>
      </w:r>
      <w:r>
        <w:t xml:space="preserve"> </w:t>
      </w:r>
      <w:r>
        <w:t xml:space="preserve">PayPay, Apple Pay, and iD (Suica) accepted. Please present your mobile device to the Hairdresser assistant at checkout.</w:t>
      </w:r>
    </w:p>
    <w:p>
      <w:pPr>
        <w:pStyle w:val="BodyText"/>
      </w:pPr>
      <w:r>
        <w:t xml:space="preserve">Payment is due within 30 days of the Invoice date. A late payment surcharge of 2% per month will be applied to outstanding balances after the due date. This Invoice is valid for 90 days from the date of issue.</w:t>
      </w:r>
    </w:p>
    <w:bookmarkEnd w:id="25"/>
    <w:p>
      <w:pPr>
        <w:pStyle w:val="BodyText"/>
      </w:pPr>
      <w:r>
        <w:rPr>
          <w:bCs/>
          <w:b/>
        </w:rPr>
        <w:t xml:space="preserve">Kamiya Hair Studio K.K.</w:t>
      </w:r>
      <w:r>
        <w:t xml:space="preserve"> </w:t>
      </w:r>
      <w:r>
        <w:t xml:space="preserve">| 2-14-8, Dotonbori, Chuo-ku, Osaka 542-0071, Japan Osaka</w:t>
      </w:r>
    </w:p>
    <w:p>
      <w:pPr>
        <w:pStyle w:val="BodyText"/>
      </w:pPr>
      <w:r>
        <w:t xml:space="preserve">Representative Director: Nakamura Hiroshi | Registered Capital: 12,000,000 JPY</w:t>
      </w:r>
    </w:p>
    <w:p>
      <w:pPr>
        <w:pStyle w:val="BodyText"/>
      </w:pPr>
      <w:r>
        <w:t xml:space="preserve">This Invoice was generated electronically and is valid without a physical seal (inkan) in accordance with Japan's Electronic Books and Records Preservation Act.</w:t>
      </w:r>
    </w:p>
    <w:p>
      <w:pPr>
        <w:pStyle w:val="BodyText"/>
      </w:pPr>
      <w:r>
        <w:t xml:space="preserve">Thank you for choosing our Hairdresser services in Japan Osaka. We look forward to serving your hair care needs again soon.</w:t>
      </w:r>
    </w:p>
    <w:p>
      <w:pPr>
        <w:pStyle w:val="BodyText"/>
      </w:pPr>
      <w:r>
        <w:t xml:space="preserve">Invoice KH-2025-0714-00382 | Generated: 2025-07-14 10:32 JST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Japan Osaka</dc:title>
  <dc:creator/>
  <dc:language>en</dc:language>
  <cp:keywords/>
  <dcterms:created xsi:type="dcterms:W3CDTF">2026-10-10T02:44:23Z</dcterms:created>
  <dcterms:modified xsi:type="dcterms:W3CDTF">2026-10-10T02:44:23Z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