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Professional Hairdresser Services — Japan Tokyo</w:t>
      </w:r>
    </w:p>
    <w:p>
      <w:pPr>
        <w:pStyle w:val="BodyText"/>
      </w:pPr>
      <w:r>
        <w:t xml:space="preserve">Shibuya Premium Hair Studio</w:t>
      </w:r>
    </w:p>
    <w:bookmarkEnd w:id="20"/>
    <w:bookmarkStart w:id="21" w:name="invoice-1"/>
    <w:p>
      <w:pPr>
        <w:pStyle w:val="Heading2"/>
      </w:pPr>
      <w:r>
        <w:t xml:space="preserve">Invoice</w:t>
      </w:r>
    </w:p>
    <w:p>
      <w:pPr>
        <w:pStyle w:val="FirstParagraph"/>
      </w:pPr>
      <w:r>
        <w:rPr>
          <w:bCs/>
          <w:b/>
        </w:rPr>
        <w:t xml:space="preserve">Invoice No.:</w:t>
      </w:r>
      <w:r>
        <w:t xml:space="preserve"> </w:t>
      </w:r>
      <w:r>
        <w:t xml:space="preserve">JPT-2025-04872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Currency:</w:t>
      </w:r>
      <w:r>
        <w:t xml:space="preserve"> </w:t>
      </w:r>
      <w:r>
        <w:t xml:space="preserve">Japanese Yen (JPY / ¥)</w:t>
      </w:r>
    </w:p>
    <w:p>
      <w:pPr>
        <w:pStyle w:val="BodyText"/>
      </w:pPr>
      <w:r>
        <w:t xml:space="preserve">PENDING PAYMENT</w:t>
      </w:r>
    </w:p>
    <w:bookmarkEnd w:id="21"/>
    <w:bookmarkStart w:id="22" w:name="from-hairdresser-provider"/>
    <w:p>
      <w:pPr>
        <w:pStyle w:val="Heading3"/>
      </w:pPr>
      <w:r>
        <w:t xml:space="preserve">From (Hairdresser Provider)</w:t>
      </w:r>
    </w:p>
    <w:p>
      <w:pPr>
        <w:pStyle w:val="FirstParagraph"/>
      </w:pPr>
      <w:r>
        <w:rPr>
          <w:bCs/>
          <w:b/>
        </w:rPr>
        <w:t xml:space="preserve">Shibuya Premium Hair Studio</w:t>
      </w:r>
    </w:p>
    <w:p>
      <w:pPr>
        <w:pStyle w:val="BodyText"/>
      </w:pPr>
      <w:r>
        <w:t xml:space="preserve">2-14-5 Jinnan, Shibuya-ku</w:t>
      </w:r>
    </w:p>
    <w:p>
      <w:pPr>
        <w:pStyle w:val="BodyText"/>
      </w:pPr>
      <w:r>
        <w:t xml:space="preserve">Tokyo 150-0044, Japan</w:t>
      </w:r>
    </w:p>
    <w:p>
      <w:pPr>
        <w:pStyle w:val="BodyText"/>
      </w:pPr>
      <w:r>
        <w:t xml:space="preserve">Tel: +81-3-5411-8890</w:t>
      </w:r>
    </w:p>
    <w:p>
      <w:pPr>
        <w:pStyle w:val="BodyText"/>
      </w:pPr>
      <w:r>
        <w:t xml:space="preserve">Email: billing@shibuyahair.jp</w:t>
      </w:r>
    </w:p>
    <w:p>
      <w:pPr>
        <w:pStyle w:val="BodyText"/>
      </w:pPr>
      <w:r>
        <w:t xml:space="preserve">Corporation No.: 4010401087654</w:t>
      </w:r>
    </w:p>
    <w:p>
      <w:pPr>
        <w:pStyle w:val="BodyText"/>
      </w:pPr>
      <w:r>
        <w:t xml:space="preserve">Representative: Kenji Tanaka, Master Hairdresser</w:t>
      </w:r>
    </w:p>
    <w:bookmarkEnd w:id="22"/>
    <w:bookmarkStart w:id="23" w:name="bill-to-client"/>
    <w:p>
      <w:pPr>
        <w:pStyle w:val="Heading3"/>
      </w:pPr>
      <w:r>
        <w:t xml:space="preserve">Bill To (Client)</w:t>
      </w:r>
    </w:p>
    <w:p>
      <w:pPr>
        <w:pStyle w:val="FirstParagraph"/>
      </w:pPr>
      <w:r>
        <w:rPr>
          <w:bCs/>
          <w:b/>
        </w:rPr>
        <w:t xml:space="preserve">Mr. Alexander J. Whitfield</w:t>
      </w:r>
    </w:p>
    <w:p>
      <w:pPr>
        <w:pStyle w:val="BodyText"/>
      </w:pPr>
      <w:r>
        <w:t xml:space="preserve">8-3-1 Roppongi, Minato-ku</w:t>
      </w:r>
    </w:p>
    <w:p>
      <w:pPr>
        <w:pStyle w:val="BodyText"/>
      </w:pPr>
      <w:r>
        <w:t xml:space="preserve">Tokyo 106-0032, Japan</w:t>
      </w:r>
    </w:p>
    <w:p>
      <w:pPr>
        <w:pStyle w:val="BodyText"/>
      </w:pPr>
      <w:r>
        <w:t xml:space="preserve">Tel: +81-90-5567-2231</w:t>
      </w:r>
    </w:p>
    <w:p>
      <w:pPr>
        <w:pStyle w:val="BodyText"/>
      </w:pPr>
      <w:r>
        <w:t xml:space="preserve">Email: a.whitfield@email.com</w:t>
      </w:r>
    </w:p>
    <w:p>
      <w:pPr>
        <w:pStyle w:val="BodyText"/>
      </w:pPr>
      <w:r>
        <w:t xml:space="preserve">Client ID: C-2025-0331</w:t>
      </w:r>
    </w:p>
    <w:p>
      <w:pPr>
        <w:pStyle w:val="BodyText"/>
      </w:pPr>
      <w:r>
        <w:t xml:space="preserve">Membership Tier: Platinum</w:t>
      </w:r>
    </w:p>
    <w:bookmarkEnd w:id="23"/>
    <w:bookmarkStart w:id="24" w:name="X7fe942d4a34b2a0a314fc096bf05f8fdb92c842"/>
    <w:p>
      <w:pPr>
        <w:pStyle w:val="Heading3"/>
      </w:pPr>
      <w:r>
        <w:t xml:space="preserve">Service Details — Hairdresser Invoice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Hairdresser Service</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 Haircut &amp; Styling — Senior Hairdresser (Kenji Tanaka)</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Japanese Traditional Scalp Treatment &amp; Deep Conditioning</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Professional Color Application (Full Head, Ammonia-Free Formula)</w:t>
            </w:r>
          </w:p>
        </w:tc>
        <w:tc>
          <w:tcPr/>
          <w:p>
            <w:pPr>
              <w:pStyle w:val="Compact"/>
              <w:jc w:val="left"/>
            </w:pPr>
            <w:r>
              <w:t xml:space="preserve">90 min</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Keratin Smoothing Treatment — Premium Grade</w:t>
            </w:r>
          </w:p>
        </w:tc>
        <w:tc>
          <w:tcPr/>
          <w:p>
            <w:pPr>
              <w:pStyle w:val="Compact"/>
              <w:jc w:val="left"/>
            </w:pPr>
            <w:r>
              <w:t xml:space="preserve">120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Beard Trimming &amp; Grooming — Hairdresser Specialist</w:t>
            </w:r>
          </w:p>
        </w:tc>
        <w:tc>
          <w:tcPr/>
          <w:p>
            <w:pPr>
              <w:pStyle w:val="Compact"/>
              <w:jc w:val="left"/>
            </w:pPr>
            <w:r>
              <w:t xml:space="preserve">20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06</w:t>
            </w:r>
          </w:p>
        </w:tc>
        <w:tc>
          <w:tcPr/>
          <w:p>
            <w:pPr>
              <w:pStyle w:val="Compact"/>
              <w:jc w:val="left"/>
            </w:pPr>
            <w:r>
              <w:t xml:space="preserve">Head Massage &amp; Aromatherapy (Tokyo Signature Package)</w:t>
            </w:r>
          </w:p>
        </w:tc>
        <w:tc>
          <w:tcPr/>
          <w:p>
            <w:pPr>
              <w:pStyle w:val="Compact"/>
              <w:jc w:val="left"/>
            </w:pPr>
            <w:r>
              <w:t xml:space="preserve">30 min</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07</w:t>
            </w:r>
          </w:p>
        </w:tc>
        <w:tc>
          <w:tcPr/>
          <w:p>
            <w:pPr>
              <w:pStyle w:val="Compact"/>
              <w:jc w:val="left"/>
            </w:pPr>
            <w:r>
              <w:t xml:space="preserve">Styling Product Kit (Shampoo, Conditioner, Hair Oil — Japan Tokyo Exclusive Line)</w:t>
            </w:r>
          </w:p>
        </w:tc>
        <w:tc>
          <w:tcPr/>
          <w:p>
            <w:pPr>
              <w:pStyle w:val="Compact"/>
              <w:jc w:val="left"/>
            </w:pPr>
            <w:r>
              <w:t xml:space="preserve">—</w:t>
            </w:r>
          </w:p>
        </w:tc>
        <w:tc>
          <w:tcPr/>
          <w:p>
            <w:pPr>
              <w:pStyle w:val="Compact"/>
              <w:jc w:val="left"/>
            </w:pPr>
            <w:r>
              <w:t xml:space="preserve">¥9,800</w:t>
            </w:r>
          </w:p>
        </w:tc>
        <w:tc>
          <w:tcPr/>
          <w:p>
            <w:pPr>
              <w:pStyle w:val="Compact"/>
              <w:jc w:val="left"/>
            </w:pPr>
            <w:r>
              <w:t xml:space="preserve">1</w:t>
            </w:r>
          </w:p>
        </w:tc>
        <w:tc>
          <w:tcPr/>
          <w:p>
            <w:pPr>
              <w:pStyle w:val="Compact"/>
              <w:jc w:val="left"/>
            </w:pPr>
            <w:r>
              <w:t xml:space="preserve">¥9,800</w:t>
            </w:r>
          </w:p>
        </w:tc>
      </w:tr>
      <w:tr>
        <w:tc>
          <w:tcPr/>
          <w:p>
            <w:pPr>
              <w:pStyle w:val="Compact"/>
              <w:jc w:val="left"/>
            </w:pPr>
            <w:r>
              <w:t xml:space="preserve">08</w:t>
            </w:r>
          </w:p>
        </w:tc>
        <w:tc>
          <w:tcPr/>
          <w:p>
            <w:pPr>
              <w:pStyle w:val="Compact"/>
              <w:jc w:val="left"/>
            </w:pPr>
            <w:r>
              <w:t xml:space="preserve">Priority Booking Fee — Weekend Slot (Japan Tokyo Studio)</w:t>
            </w:r>
          </w:p>
        </w:tc>
        <w:tc>
          <w:tcPr/>
          <w:p>
            <w:pPr>
              <w:pStyle w:val="Compact"/>
              <w:jc w:val="left"/>
            </w:pPr>
            <w:r>
              <w:t xml:space="preserve">—</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¥100,800</w:t>
            </w:r>
          </w:p>
        </w:tc>
      </w:tr>
      <w:tr>
        <w:tc>
          <w:tcPr/>
          <w:p>
            <w:pPr>
              <w:pStyle w:val="Compact"/>
              <w:jc w:val="left"/>
            </w:pPr>
            <w:r>
              <w:t xml:space="preserve">Platinum Membership Discount (10%)</w:t>
            </w:r>
          </w:p>
        </w:tc>
        <w:tc>
          <w:tcPr/>
          <w:p>
            <w:pPr>
              <w:pStyle w:val="Compact"/>
              <w:jc w:val="right"/>
            </w:pPr>
            <w:r>
              <w:t xml:space="preserve">−¥10,080</w:t>
            </w:r>
          </w:p>
        </w:tc>
      </w:tr>
      <w:tr>
        <w:tc>
          <w:tcPr/>
          <w:p>
            <w:pPr>
              <w:pStyle w:val="Compact"/>
              <w:jc w:val="left"/>
            </w:pPr>
            <w:r>
              <w:t xml:space="preserve">Consumable Tax (10% — Japan National Tax)</w:t>
            </w:r>
          </w:p>
        </w:tc>
        <w:tc>
          <w:tcPr/>
          <w:p>
            <w:pPr>
              <w:pStyle w:val="Compact"/>
              <w:jc w:val="right"/>
            </w:pPr>
            <w:r>
              <w:t xml:space="preserve">¥9,072</w:t>
            </w:r>
          </w:p>
        </w:tc>
      </w:tr>
      <w:tr>
        <w:tc>
          <w:tcPr/>
          <w:p>
            <w:pPr>
              <w:pStyle w:val="Compact"/>
              <w:jc w:val="left"/>
            </w:pPr>
            <w:r>
              <w:t xml:space="preserve">Tokyo Metropolitan Consumption Tax (1.5%)</w:t>
            </w:r>
          </w:p>
        </w:tc>
        <w:tc>
          <w:tcPr/>
          <w:p>
            <w:pPr>
              <w:pStyle w:val="Compact"/>
              <w:jc w:val="right"/>
            </w:pPr>
            <w:r>
              <w:t xml:space="preserve">¥1,361</w:t>
            </w:r>
          </w:p>
        </w:tc>
      </w:tr>
      <w:tr>
        <w:tc>
          <w:tcPr/>
          <w:p>
            <w:pPr>
              <w:pStyle w:val="Compact"/>
              <w:jc w:val="left"/>
            </w:pPr>
            <w:r>
              <w:t xml:space="preserve">Grand Total Due</w:t>
            </w:r>
          </w:p>
        </w:tc>
        <w:tc>
          <w:tcPr/>
          <w:p>
            <w:pPr>
              <w:pStyle w:val="Compact"/>
              <w:jc w:val="right"/>
            </w:pPr>
            <w:r>
              <w:t xml:space="preserve">¥101,153</w:t>
            </w:r>
          </w:p>
        </w:tc>
      </w:tr>
    </w:tbl>
    <w:bookmarkEnd w:id="24"/>
    <w:bookmarkStart w:id="25" w:name="X4d742987c0efa870b3b63c19f31d6e6aef27ca5"/>
    <w:p>
      <w:pPr>
        <w:pStyle w:val="Heading3"/>
      </w:pPr>
      <w:r>
        <w:t xml:space="preserve">Invoice Notes &amp; Hairdresser Service Remarks</w:t>
      </w:r>
    </w:p>
    <w:p>
      <w:pPr>
        <w:pStyle w:val="FirstParagraph"/>
      </w:pPr>
      <w:r>
        <w:t xml:space="preserve">This Invoice has been prepared by our licensed Hairdresser team at Shibuya Premium Hair Studio, located in the heart of Japan Tokyo. All services listed above were performed on June 14, 2025, between 10:00 AM and 3:30 PM JST. The Hairdresser in charge, Master Kenji Tanaka, holds a Level 3 National Hairdresser Qualification issued by the Tokyo Metropolitan Government.</w:t>
      </w:r>
    </w:p>
    <w:p>
      <w:pPr>
        <w:pStyle w:val="BodyText"/>
      </w:pPr>
      <w:r>
        <w:t xml:space="preserve">Please note that the Keratin Smoothing Treatment requires a 72-hour post-service care period during which the client must avoid washing hair with water. Detailed aftercare instructions have been provided in Japanese and English. The Japan Tokyo exclusive styling product kit is non-refundable once opened.</w:t>
      </w:r>
    </w:p>
    <w:p>
      <w:pPr>
        <w:pStyle w:val="BodyText"/>
      </w:pPr>
      <w:r>
        <w:t xml:space="preserve">Payment for this Invoice may be made via bank transfer (Tokyo-Mitsubishi UFJ Bank, Account: 123-456-789), credit card (Visa, Mastercard, JCB), or in-store payment at our Japan Tokyo location. For international clients, wire transfers in USD or EUR are accepted at the prevailing exchange rate on the day of settlement.</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valid for payment within fourteen (14) calendar days from the date of issue. Late payments will incur a penalty of 1.5% per month as stipulated under Japanese Commercial Code Article 547.</w:t>
      </w:r>
    </w:p>
    <w:p>
      <w:pPr>
        <w:numPr>
          <w:ilvl w:val="0"/>
          <w:numId w:val="1001"/>
        </w:numPr>
        <w:pStyle w:val="Compact"/>
      </w:pPr>
      <w:r>
        <w:t xml:space="preserve">All Hairdresser services rendered at our Japan Tokyo studio are covered by a 30-day satisfaction guarantee. If the client is not fully satisfied with the Hairdresser work, a complimentary re-service may be scheduled within the guarantee period.</w:t>
      </w:r>
    </w:p>
    <w:p>
      <w:pPr>
        <w:numPr>
          <w:ilvl w:val="0"/>
          <w:numId w:val="1001"/>
        </w:numPr>
        <w:pStyle w:val="Compact"/>
      </w:pPr>
      <w:r>
        <w:t xml:space="preserve">The Hairdresser and all staff members at this Japan Tokyo location are fully insured under the Tokyo Metropolitan Health and Welfare Bureau. Any adverse reaction to products used during the Hairdresser session will be addressed at no additional cost to the client.</w:t>
      </w:r>
    </w:p>
    <w:p>
      <w:pPr>
        <w:numPr>
          <w:ilvl w:val="0"/>
          <w:numId w:val="1001"/>
        </w:numPr>
        <w:pStyle w:val="Compact"/>
      </w:pPr>
      <w:r>
        <w:t xml:space="preserve">By accepting this Invoice, the client agrees that all personal data processed in connection with this Hairdresser engagement is handled in compliance with the Japan Act on the Protection of Personal Information (APPI, 2022 revision).</w:t>
      </w:r>
    </w:p>
    <w:p>
      <w:pPr>
        <w:numPr>
          <w:ilvl w:val="0"/>
          <w:numId w:val="1001"/>
        </w:numPr>
        <w:pStyle w:val="Compact"/>
      </w:pPr>
      <w:r>
        <w:t xml:space="preserve">Disputes arising from this Invoice shall be resolved under the jurisdiction of the Tokyo District Court, Japan Tokyo. The governing law for this Invoice and all associated Hairdresser service agreements is the law of Japan.</w:t>
      </w:r>
    </w:p>
    <w:p>
      <w:pPr>
        <w:numPr>
          <w:ilvl w:val="0"/>
          <w:numId w:val="1001"/>
        </w:numPr>
        <w:pStyle w:val="Compact"/>
      </w:pPr>
      <w:r>
        <w:t xml:space="preserve">This Invoice constitutes the final and complete statement of charges for the Hairdresser services described herein. No additional fees will be applied beyond those itemized above unless expressly agreed upon in writing prior to service delivery.</w:t>
      </w:r>
    </w:p>
    <w:p>
      <w:pPr>
        <w:numPr>
          <w:ilvl w:val="0"/>
          <w:numId w:val="1001"/>
        </w:numPr>
        <w:pStyle w:val="Compact"/>
      </w:pPr>
      <w:r>
        <w:t xml:space="preserve">Our Hairdresser studio in Japan Tokyo operates under Business License No. 13-04-2025-7891, issued by the Shibuya-ku Ward Office. All tax registrations are current and verifiable through the National Tax Agency of Japan.</w:t>
      </w:r>
    </w:p>
    <w:bookmarkEnd w:id="26"/>
    <w:p>
      <w:pPr>
        <w:pStyle w:val="FirstParagraph"/>
      </w:pPr>
      <w:r>
        <w:rPr>
          <w:bCs/>
          <w:b/>
        </w:rPr>
        <w:t xml:space="preserve">Shibuya Premium Hair Studio</w:t>
      </w:r>
      <w:r>
        <w:t xml:space="preserve"> </w:t>
      </w:r>
      <w:r>
        <w:t xml:space="preserve">— A Premier Hairdresser Establishment in Japan Tokyo</w:t>
      </w:r>
    </w:p>
    <w:p>
      <w:pPr>
        <w:pStyle w:val="BodyText"/>
      </w:pPr>
      <w:r>
        <w:t xml:space="preserve">2-14-5 Jinnan, Shibuya-ku, Tokyo 150-0044, Japan | Tel: +81-3-5411-8890 | billing@shibuyahair.jp</w:t>
      </w:r>
    </w:p>
    <w:p>
      <w:pPr>
        <w:pStyle w:val="BodyText"/>
      </w:pPr>
      <w:r>
        <w:t xml:space="preserve">Invoice JPT-2025-04872 | Generated: June 15, 2025 | Page 1 of 1</w:t>
      </w:r>
    </w:p>
    <w:p>
      <w:pPr>
        <w:pStyle w:val="BodyText"/>
      </w:pPr>
      <w:r>
        <w:t xml:space="preserve">Thank you for choosing our Hairdresser services in Japan Tokyo. We look forward to serving you again. — The Shibuya Premium Hair Studio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Japan Tokyo</dc:title>
  <dc:creator/>
  <dc:language>en</dc:language>
  <cp:keywords/>
  <dcterms:created xsi:type="dcterms:W3CDTF">2026-10-10T03:54:50Z</dcterms:created>
  <dcterms:modified xsi:type="dcterms:W3CDTF">2026-10-10T03:54:50Z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