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Seoul</w:t>
      </w:r>
      <w:r>
        <w:t xml:space="preserve"> </w:t>
      </w:r>
      <w:r>
        <w:t xml:space="preserve">Hairdresser</w:t>
      </w:r>
      <w:r>
        <w:t xml:space="preserve"> </w:t>
      </w:r>
      <w:r>
        <w:t xml:space="preserve">Studio</w:t>
      </w:r>
    </w:p>
    <w:bookmarkStart w:id="20" w:name="seoul-hairdresser-studio"/>
    <w:p>
      <w:pPr>
        <w:pStyle w:val="Heading1"/>
      </w:pPr>
      <w:r>
        <w:t xml:space="preserve">Seoul Hairdresser Studio</w:t>
      </w:r>
    </w:p>
    <w:p>
      <w:pPr>
        <w:pStyle w:val="FirstParagraph"/>
      </w:pPr>
      <w:r>
        <w:t xml:space="preserve">12F, 456 Gangnam-daero, Gangnam-gu</w:t>
      </w:r>
    </w:p>
    <w:p>
      <w:pPr>
        <w:pStyle w:val="BodyText"/>
      </w:pPr>
      <w:r>
        <w:t xml:space="preserve">Seoul, South Korea 06130</w:t>
      </w:r>
    </w:p>
    <w:p>
      <w:pPr>
        <w:pStyle w:val="BodyText"/>
      </w:pPr>
      <w:r>
        <w:t xml:space="preserve">Tel: +82-2-555-0147</w:t>
      </w:r>
    </w:p>
    <w:p>
      <w:pPr>
        <w:pStyle w:val="BodyText"/>
      </w:pPr>
      <w:r>
        <w:t xml:space="preserve">Email: billing@seoulhairdresser.kr</w:t>
      </w:r>
    </w:p>
    <w:p>
      <w:pPr>
        <w:pStyle w:val="BodyText"/>
      </w:pPr>
      <w:r>
        <w:t xml:space="preserve">Business Registration No.: 220-88-012345</w:t>
      </w:r>
    </w:p>
    <w:p>
      <w:pPr>
        <w:pStyle w:val="BodyText"/>
      </w:pPr>
      <w:r>
        <w:t xml:space="preserve">VAT Registration No.: 220-88-0123456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SHS-2025-06182</w:t>
      </w:r>
    </w:p>
    <w:p>
      <w:pPr>
        <w:pStyle w:val="BodyText"/>
      </w:pPr>
      <w:r>
        <w:rPr>
          <w:bCs/>
          <w:b/>
        </w:rPr>
        <w:t xml:space="preserve">Issue Date:</w:t>
      </w:r>
      <w:r>
        <w:t xml:space="preserve"> </w:t>
      </w:r>
      <w:r>
        <w:t xml:space="preserve">June 18, 2025</w:t>
      </w:r>
    </w:p>
    <w:p>
      <w:pPr>
        <w:pStyle w:val="BodyText"/>
      </w:pPr>
      <w:r>
        <w:rPr>
          <w:bCs/>
          <w:b/>
        </w:rPr>
        <w:t xml:space="preserve">Due Date:</w:t>
      </w:r>
      <w:r>
        <w:t xml:space="preserve"> </w:t>
      </w:r>
      <w:r>
        <w:t xml:space="preserve">June 25, 2025</w:t>
      </w:r>
    </w:p>
    <w:p>
      <w:pPr>
        <w:pStyle w:val="BodyText"/>
      </w:pPr>
      <w:r>
        <w:t xml:space="preserve">Payment Due</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Kim Min-jun</w:t>
      </w:r>
    </w:p>
    <w:p>
      <w:pPr>
        <w:pStyle w:val="BodyText"/>
      </w:pPr>
      <w:r>
        <w:rPr>
          <w:bCs/>
          <w:b/>
        </w:rPr>
        <w:t xml:space="preserve">Address:</w:t>
      </w:r>
      <w:r>
        <w:t xml:space="preserve"> </w:t>
      </w:r>
      <w:r>
        <w:t xml:space="preserve">78, Teheran-ro 14-gil, Gangnam-gu</w:t>
      </w:r>
    </w:p>
    <w:p>
      <w:pPr>
        <w:pStyle w:val="BodyText"/>
      </w:pPr>
      <w:r>
        <w:rPr>
          <w:bCs/>
          <w:b/>
        </w:rPr>
        <w:t xml:space="preserve">City:</w:t>
      </w:r>
      <w:r>
        <w:t xml:space="preserve"> </w:t>
      </w:r>
      <w:r>
        <w:t xml:space="preserve">Seoul, South Korea 06236</w:t>
      </w:r>
    </w:p>
    <w:p>
      <w:pPr>
        <w:pStyle w:val="BodyText"/>
      </w:pPr>
      <w:r>
        <w:rPr>
          <w:bCs/>
          <w:b/>
        </w:rPr>
        <w:t xml:space="preserve">Phone:</w:t>
      </w:r>
      <w:r>
        <w:t xml:space="preserve"> </w:t>
      </w:r>
      <w:r>
        <w:t xml:space="preserve">+82-10-3345-6789</w:t>
      </w:r>
    </w:p>
    <w:p>
      <w:pPr>
        <w:pStyle w:val="BodyText"/>
      </w:pPr>
      <w:r>
        <w:rPr>
          <w:bCs/>
          <w:b/>
        </w:rPr>
        <w:t xml:space="preserve">Email:</w:t>
      </w:r>
      <w:r>
        <w:t xml:space="preserve"> </w:t>
      </w:r>
      <w:r>
        <w:t xml:space="preserve">kim.minjun@email.kr</w:t>
      </w:r>
    </w:p>
    <w:p>
      <w:pPr>
        <w:pStyle w:val="BodyText"/>
      </w:pPr>
      <w:r>
        <w:rPr>
          <w:bCs/>
          <w:b/>
        </w:rPr>
        <w:t xml:space="preserve">Client ID:</w:t>
      </w:r>
      <w:r>
        <w:t xml:space="preserve"> </w:t>
      </w:r>
      <w:r>
        <w:t xml:space="preserve">CL-2024-08921</w:t>
      </w:r>
    </w:p>
    <w:bookmarkEnd w:id="22"/>
    <w:bookmarkStart w:id="23" w:name="hairdresser-stylist"/>
    <w:p>
      <w:pPr>
        <w:pStyle w:val="Heading3"/>
      </w:pPr>
      <w:r>
        <w:t xml:space="preserve">Hairdresser / Stylist</w:t>
      </w:r>
    </w:p>
    <w:p>
      <w:pPr>
        <w:pStyle w:val="FirstParagraph"/>
      </w:pPr>
      <w:r>
        <w:rPr>
          <w:bCs/>
          <w:b/>
        </w:rPr>
        <w:t xml:space="preserve">Stylist Name:</w:t>
      </w:r>
      <w:r>
        <w:t xml:space="preserve"> </w:t>
      </w:r>
      <w:r>
        <w:t xml:space="preserve">Park Ji-hoon</w:t>
      </w:r>
    </w:p>
    <w:p>
      <w:pPr>
        <w:pStyle w:val="BodyText"/>
      </w:pPr>
      <w:r>
        <w:rPr>
          <w:bCs/>
          <w:b/>
        </w:rPr>
        <w:t xml:space="preserve">Title:</w:t>
      </w:r>
      <w:r>
        <w:t xml:space="preserve"> </w:t>
      </w:r>
      <w:r>
        <w:t xml:space="preserve">Senior Hairdresser, Level 5</w:t>
      </w:r>
    </w:p>
    <w:p>
      <w:pPr>
        <w:pStyle w:val="BodyText"/>
      </w:pPr>
      <w:r>
        <w:rPr>
          <w:bCs/>
          <w:b/>
        </w:rPr>
        <w:t xml:space="preserve">Specialization:</w:t>
      </w:r>
      <w:r>
        <w:t xml:space="preserve"> </w:t>
      </w:r>
      <w:r>
        <w:t xml:space="preserve">Korean Men's Cuts, Color &amp; Perm</w:t>
      </w:r>
    </w:p>
    <w:p>
      <w:pPr>
        <w:pStyle w:val="BodyText"/>
      </w:pPr>
      <w:r>
        <w:rPr>
          <w:bCs/>
          <w:b/>
        </w:rPr>
        <w:t xml:space="preserve">License No.:</w:t>
      </w:r>
      <w:r>
        <w:t xml:space="preserve"> </w:t>
      </w:r>
      <w:r>
        <w:t xml:space="preserve">HA-2019-44521</w:t>
      </w:r>
    </w:p>
    <w:p>
      <w:pPr>
        <w:pStyle w:val="BodyText"/>
      </w:pPr>
      <w:r>
        <w:rPr>
          <w:bCs/>
          <w:b/>
        </w:rPr>
        <w:t xml:space="preserve">Department:</w:t>
      </w:r>
      <w:r>
        <w:t xml:space="preserve"> </w:t>
      </w:r>
      <w:r>
        <w:t xml:space="preserve">Men's Premium Salon</w:t>
      </w:r>
    </w:p>
    <w:p>
      <w:pPr>
        <w:pStyle w:val="BodyText"/>
      </w:pPr>
      <w:r>
        <w:rPr>
          <w:bCs/>
          <w:b/>
        </w:rPr>
        <w:t xml:space="preserve">Shift:</w:t>
      </w:r>
      <w:r>
        <w:t xml:space="preserve"> </w:t>
      </w:r>
      <w:r>
        <w:t xml:space="preserve">Tuesday – Saturday, 10:00–20:00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Premium Korean Men's Haircut (Scissor &amp; Clipper Blend) – includes consultation, wash, and styling</w:t>
            </w:r>
          </w:p>
        </w:tc>
        <w:tc>
          <w:tcPr/>
          <w:p>
            <w:pPr>
              <w:pStyle w:val="Compact"/>
              <w:jc w:val="left"/>
            </w:pPr>
            <w:r>
              <w:t xml:space="preserve">Cutting</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2</w:t>
            </w:r>
          </w:p>
        </w:tc>
        <w:tc>
          <w:tcPr/>
          <w:p>
            <w:pPr>
              <w:pStyle w:val="Compact"/>
              <w:jc w:val="left"/>
            </w:pPr>
            <w:r>
              <w:t xml:space="preserve">Full-Head Hair Color – Ash Brown Toner (Amorepacific Professional Line)</w:t>
            </w:r>
          </w:p>
        </w:tc>
        <w:tc>
          <w:tcPr/>
          <w:p>
            <w:pPr>
              <w:pStyle w:val="Compact"/>
              <w:jc w:val="left"/>
            </w:pPr>
            <w:r>
              <w:t xml:space="preserve">Coloring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Deep Conditioning Treatment – Keratin Repair Mask (30 min)</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Scalp Detox &amp; Exfoliation Therapy – Charcoal Cleansing</w:t>
            </w:r>
          </w:p>
        </w:tc>
        <w:tc>
          <w:tcPr/>
          <w:p>
            <w:pPr>
              <w:pStyle w:val="Compact"/>
              <w:jc w:val="left"/>
            </w:pPr>
            <w:r>
              <w:t xml:space="preserve">Scalp Care</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Professional Blow-Dry &amp; Styling with Heat Protection</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Beard &amp; Facial Hair Grooming – Precision Trim &amp; Line-Up</w:t>
            </w:r>
          </w:p>
        </w:tc>
        <w:tc>
          <w:tcPr/>
          <w:p>
            <w:pPr>
              <w:pStyle w:val="Compact"/>
              <w:jc w:val="left"/>
            </w:pPr>
            <w:r>
              <w:t xml:space="preserve">Grooming</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Home Care Product – Seoul Hairdresser Signature Hair Tonic (100ml)</w:t>
            </w:r>
          </w:p>
        </w:tc>
        <w:tc>
          <w:tcPr/>
          <w:p>
            <w:pPr>
              <w:pStyle w:val="Compact"/>
              <w:jc w:val="left"/>
            </w:pPr>
            <w:r>
              <w:t xml:space="preserve">Retail</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8</w:t>
            </w:r>
          </w:p>
        </w:tc>
        <w:tc>
          <w:tcPr/>
          <w:p>
            <w:pPr>
              <w:pStyle w:val="Compact"/>
              <w:jc w:val="left"/>
            </w:pPr>
            <w:r>
              <w:t xml:space="preserve">Home Care Product – Matte Clay Styling Paste (80g)</w:t>
            </w:r>
          </w:p>
        </w:tc>
        <w:tc>
          <w:tcPr/>
          <w:p>
            <w:pPr>
              <w:pStyle w:val="Compact"/>
              <w:jc w:val="left"/>
            </w:pPr>
            <w:r>
              <w:t xml:space="preserve">Retail</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 (Services &amp; Products):</w:t>
      </w:r>
      <w:r>
        <w:t xml:space="preserve">390,000 KRW</w:t>
      </w:r>
    </w:p>
    <w:p>
      <w:pPr>
        <w:pStyle w:val="BodyText"/>
      </w:pPr>
      <w:r>
        <w:t xml:space="preserve">VAT (10% – South Korea Standard Rate):</w:t>
      </w:r>
      <w:r>
        <w:t xml:space="preserve">39,000 KRW</w:t>
      </w:r>
    </w:p>
    <w:p>
      <w:pPr>
        <w:pStyle w:val="BodyText"/>
      </w:pPr>
      <w:r>
        <w:t xml:space="preserve">Member Loyalty Discount (Gold Tier – 5%):</w:t>
      </w:r>
      <w:r>
        <w:t xml:space="preserve">-19,500 KRW</w:t>
      </w:r>
    </w:p>
    <w:p>
      <w:pPr>
        <w:pStyle w:val="BodyText"/>
      </w:pPr>
      <w:r>
        <w:t xml:space="preserve">TOTAL AMOUNT DUE:</w:t>
      </w:r>
      <w:r>
        <w:t xml:space="preserve">409,500 KRW</w:t>
      </w:r>
    </w:p>
    <w:bookmarkStart w:id="24" w:name="payment-instructions"/>
    <w:p>
      <w:pPr>
        <w:pStyle w:val="Heading3"/>
      </w:pPr>
      <w:r>
        <w:t xml:space="preserve">Payment Instructions</w:t>
      </w:r>
    </w:p>
    <w:p>
      <w:pPr>
        <w:pStyle w:val="FirstParagraph"/>
      </w:pPr>
      <w:r>
        <w:rPr>
          <w:bCs/>
          <w:b/>
        </w:rPr>
        <w:t xml:space="preserve">Accepted Payment Methods:</w:t>
      </w:r>
      <w:r>
        <w:t xml:space="preserve"> </w:t>
      </w:r>
      <w:r>
        <w:t xml:space="preserve">Credit Card (Visa, Mastercard, JCB, UnionPay), Bank Transfer, Cash, Naver Pay, Kakao Pay, Samsung Pay</w:t>
      </w:r>
    </w:p>
    <w:p>
      <w:pPr>
        <w:pStyle w:val="BodyText"/>
      </w:pPr>
      <w:r>
        <w:rPr>
          <w:bCs/>
          <w:b/>
        </w:rPr>
        <w:t xml:space="preserve">Bank Transfer Details:</w:t>
      </w:r>
      <w:r>
        <w:t xml:space="preserve"> </w:t>
      </w:r>
      <w:r>
        <w:t xml:space="preserve">Kookmin Bank – Account No. 934501-01-234567 – Seoul Hairdresser Studio Co., Ltd.</w:t>
      </w:r>
    </w:p>
    <w:p>
      <w:pPr>
        <w:pStyle w:val="BodyText"/>
      </w:pPr>
      <w:r>
        <w:rPr>
          <w:bCs/>
          <w:b/>
        </w:rPr>
        <w:t xml:space="preserve">Reference for Transfer:</w:t>
      </w:r>
      <w:r>
        <w:t xml:space="preserve"> </w:t>
      </w:r>
      <w:r>
        <w:t xml:space="preserve">Please include Invoice No. SHS-2025-06182 in the transfer memo.</w:t>
      </w:r>
    </w:p>
    <w:p>
      <w:pPr>
        <w:pStyle w:val="BodyText"/>
      </w:pPr>
      <w:r>
        <w:rPr>
          <w:bCs/>
          <w:b/>
        </w:rPr>
        <w:t xml:space="preserve">Payment Deadline:</w:t>
      </w:r>
      <w:r>
        <w:t xml:space="preserve"> </w:t>
      </w:r>
      <w:r>
        <w:t xml:space="preserve">This invoice is due within 7 calendar days from the issue date. A late payment surcharge of 5% will apply after June 25, 2025.</w:t>
      </w:r>
    </w:p>
    <w:p>
      <w:pPr>
        <w:pStyle w:val="BodyText"/>
      </w:pPr>
      <w:r>
        <w:rPr>
          <w:bCs/>
          <w:b/>
        </w:rPr>
        <w:t xml:space="preserve">Currency:</w:t>
      </w:r>
      <w:r>
        <w:t xml:space="preserve"> </w:t>
      </w:r>
      <w:r>
        <w:t xml:space="preserve">All amounts are denominated in Korean Won (KRW / ₩). No foreign currency conversion applies for services rendered in Seoul, South Korea.</w:t>
      </w:r>
    </w:p>
    <w:bookmarkEnd w:id="24"/>
    <w:bookmarkStart w:id="25" w:name="notes-terms-of-service"/>
    <w:p>
      <w:pPr>
        <w:pStyle w:val="Heading3"/>
      </w:pPr>
      <w:r>
        <w:t xml:space="preserve">Notes &amp; Terms of Service</w:t>
      </w:r>
    </w:p>
    <w:p>
      <w:pPr>
        <w:pStyle w:val="FirstParagraph"/>
      </w:pPr>
      <w:r>
        <w:t xml:space="preserve">1. This invoice is issued by Seoul Hairdresser Studio, a licensed hair salon and beauty services provider registered in Gangnam-gu, Seoul, South Korea. All services listed above were performed by a certified hairdresser holding a valid Korean Hairdresser License issued by the Seoul Metropolitan Government.</w:t>
      </w:r>
    </w:p>
    <w:p>
      <w:pPr>
        <w:pStyle w:val="BodyText"/>
      </w:pPr>
      <w:r>
        <w:t xml:space="preserve">2. The client acknowledges that all hair color products used during this session are approved by the Ministry of Food and Drug Safety (MFDS) of South Korea. The hairdresser has applied all necessary patch tests and scalp assessments prior to the coloring procedure.</w:t>
      </w:r>
    </w:p>
    <w:p>
      <w:pPr>
        <w:pStyle w:val="BodyText"/>
      </w:pPr>
      <w:r>
        <w:t xml:space="preserve">3. This invoice constitutes the final billing for the services and products rendered on June 18, 2025. Any additional services requested after the initial consultation and documented on the service ticket will be itemized separately.</w:t>
      </w:r>
    </w:p>
    <w:p>
      <w:pPr>
        <w:pStyle w:val="BodyText"/>
      </w:pPr>
      <w:r>
        <w:t xml:space="preserve">4. The Gold Tier loyalty discount applied on this invoice is valid for a 90-day membership cycle. The client's next visit is recommended within 6–8 weeks to maintain color integrity and scalp health, as advised by the attending hairdresser.</w:t>
      </w:r>
    </w:p>
    <w:p>
      <w:pPr>
        <w:pStyle w:val="BodyText"/>
      </w:pPr>
      <w:r>
        <w:t xml:space="preserve">5. In the event of any dissatisfaction with the haircut, color result, or treatment, the client may request a complimentary correction within 72 hours of the service date by contacting the Seoul Hairdresser Studio front desk at +82-2-555-0147. This correction is limited to the specific service in question and does not extend to retail products purchased.</w:t>
      </w:r>
    </w:p>
    <w:p>
      <w:pPr>
        <w:pStyle w:val="BodyText"/>
      </w:pPr>
      <w:r>
        <w:t xml:space="preserve">6. This invoice is valid for tax reporting purposes under the Korean Value-Added Tax Act. A duplicate copy may be requested by providing the original invoice number and client identification. The studio retains all service records for a minimum of five years in compliance with South Korean commercial record-keeping regulations.</w:t>
      </w:r>
    </w:p>
    <w:p>
      <w:pPr>
        <w:pStyle w:val="BodyText"/>
      </w:pPr>
      <w:r>
        <w:t xml:space="preserve">7. By accepting this invoice, the client agrees to the general terms and conditions of Seoul Hairdresser Studio, which are available at the front desk and on the studio's official website at www.seoulhairdresser.kr. All disputes shall be resolved under the jurisdiction of the Seoul Central District Court, South Korea.</w:t>
      </w:r>
    </w:p>
    <w:bookmarkEnd w:id="25"/>
    <w:p>
      <w:pPr>
        <w:pStyle w:val="BodyText"/>
      </w:pPr>
      <w:r>
        <w:rPr>
          <w:bCs/>
          <w:b/>
        </w:rPr>
        <w:t xml:space="preserve">Seoul Hairdresser Studio Co., Ltd.</w:t>
      </w:r>
      <w:r>
        <w:t xml:space="preserve"> </w:t>
      </w:r>
      <w:r>
        <w:t xml:space="preserve">| 12F, 456 Gangnam-daero, Gangnam-gu, Seoul, South Korea 06130</w:t>
      </w:r>
    </w:p>
    <w:p>
      <w:pPr>
        <w:pStyle w:val="BodyText"/>
      </w:pPr>
      <w:r>
        <w:t xml:space="preserve">Business Registration: 220-88-012345 | VAT No.: 220-88-0123456 | Hair Salon License: GS-2018-7721</w:t>
      </w:r>
    </w:p>
    <w:p>
      <w:pPr>
        <w:pStyle w:val="BodyText"/>
      </w:pPr>
      <w:r>
        <w:t xml:space="preserve">Thank you for choosing Seoul Hairdresser Studio. We look forward to serving you again in Seoul, South Korea.</w:t>
      </w:r>
    </w:p>
    <w:p>
      <w:pPr>
        <w:pStyle w:val="BodyText"/>
      </w:pPr>
      <w:r>
        <w:t xml:space="preserve">This is a computer-generated invoice. No signature is required. Invoice No. SHS-2025-06182 | Generated: 2025-06-18 14:32 KST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Seoul Hairdresser Studio</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