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Bangkok</w:t>
      </w:r>
      <w:r>
        <w:t xml:space="preserve"> </w:t>
      </w:r>
      <w:r>
        <w:t xml:space="preserve">Hairdresser</w:t>
      </w:r>
      <w:r>
        <w:t xml:space="preserve"> </w:t>
      </w:r>
      <w:r>
        <w:t xml:space="preserve">Studio</w:t>
      </w:r>
    </w:p>
    <w:bookmarkStart w:id="20" w:name="siam-silk-hair-studio"/>
    <w:p>
      <w:pPr>
        <w:pStyle w:val="Heading1"/>
      </w:pPr>
      <w:r>
        <w:t xml:space="preserve">Siam Silk Hair Studio</w:t>
      </w:r>
    </w:p>
    <w:p>
      <w:pPr>
        <w:pStyle w:val="FirstParagraph"/>
      </w:pPr>
      <w:r>
        <w:t xml:space="preserve">Premium Hairdresser &amp; Beauty Salon</w:t>
      </w:r>
    </w:p>
    <w:p>
      <w:pPr>
        <w:pStyle w:val="BodyText"/>
      </w:pPr>
      <w:r>
        <w:t xml:space="preserve">88/12 Sukhumvit Road, Soi 24</w:t>
      </w:r>
    </w:p>
    <w:p>
      <w:pPr>
        <w:pStyle w:val="BodyText"/>
      </w:pPr>
      <w:r>
        <w:t xml:space="preserve">Khlong Toei, Bangkok 10110, Thailand</w:t>
      </w:r>
    </w:p>
    <w:p>
      <w:pPr>
        <w:pStyle w:val="BodyText"/>
      </w:pPr>
      <w:r>
        <w:t xml:space="preserve">Tel: +66 (0) 2 255 8899</w:t>
      </w:r>
    </w:p>
    <w:p>
      <w:pPr>
        <w:pStyle w:val="BodyText"/>
      </w:pPr>
      <w:r>
        <w:t xml:space="preserve">Email: billing@siamsilkhair.co.th</w:t>
      </w:r>
    </w:p>
    <w:p>
      <w:pPr>
        <w:pStyle w:val="BodyText"/>
      </w:pPr>
      <w:r>
        <w:t xml:space="preserve">Tax ID (VAT Reg. No.): 0-1055-67890-12-3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Date:</w:t>
      </w:r>
      <w:r>
        <w:t xml:space="preserve"> </w:t>
      </w:r>
      <w:r>
        <w:t xml:space="preserve">15 June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Ms. Sarah Mitchell</w:t>
      </w:r>
    </w:p>
    <w:p>
      <w:pPr>
        <w:pStyle w:val="BodyText"/>
      </w:pPr>
      <w:r>
        <w:rPr>
          <w:bCs/>
          <w:b/>
        </w:rPr>
        <w:t xml:space="preserve">Company:</w:t>
      </w:r>
      <w:r>
        <w:t xml:space="preserve"> </w:t>
      </w:r>
      <w:r>
        <w:t xml:space="preserve">Bangkok Creative Agency Co., Ltd.</w:t>
      </w:r>
    </w:p>
    <w:p>
      <w:pPr>
        <w:pStyle w:val="BodyText"/>
      </w:pPr>
      <w:r>
        <w:rPr>
          <w:bCs/>
          <w:b/>
        </w:rPr>
        <w:t xml:space="preserve">Address:</w:t>
      </w:r>
      <w:r>
        <w:t xml:space="preserve"> </w:t>
      </w:r>
      <w:r>
        <w:t xml:space="preserve">45/3 Ratchadamri Road, Lumphini</w:t>
      </w:r>
    </w:p>
    <w:p>
      <w:pPr>
        <w:pStyle w:val="BodyText"/>
      </w:pPr>
      <w:r>
        <w:t xml:space="preserve">Pathum Wan, Bangkok 10330, Thailand</w:t>
      </w:r>
    </w:p>
    <w:p>
      <w:pPr>
        <w:pStyle w:val="BodyText"/>
      </w:pPr>
      <w:r>
        <w:rPr>
          <w:bCs/>
          <w:b/>
        </w:rPr>
        <w:t xml:space="preserve">Tax ID:</w:t>
      </w:r>
      <w:r>
        <w:t xml:space="preserve"> </w:t>
      </w:r>
      <w:r>
        <w:t xml:space="preserve">0-1055-12345-67-8</w:t>
      </w:r>
    </w:p>
    <w:p>
      <w:pPr>
        <w:pStyle w:val="BodyText"/>
      </w:pPr>
      <w:r>
        <w:rPr>
          <w:bCs/>
          <w:b/>
        </w:rPr>
        <w:t xml:space="preserve">Contact:</w:t>
      </w:r>
      <w:r>
        <w:t xml:space="preserve"> </w:t>
      </w:r>
      <w:r>
        <w:t xml:space="preserve">+66 (0) 89 123 4567</w:t>
      </w:r>
    </w:p>
    <w:p>
      <w:pPr>
        <w:pStyle w:val="BodyText"/>
      </w:pPr>
      <w:r>
        <w:rPr>
          <w:bCs/>
          <w:b/>
        </w:rPr>
        <w:t xml:space="preserve">Email:</w:t>
      </w:r>
      <w:r>
        <w:t xml:space="preserve"> </w:t>
      </w:r>
      <w:r>
        <w:t xml:space="preserve">sarah.m@bangkokcreative.co.th</w:t>
      </w:r>
    </w:p>
    <w:bookmarkEnd w:id="22"/>
    <w:bookmarkStart w:id="23" w:name="service-details"/>
    <w:p>
      <w:pPr>
        <w:pStyle w:val="Heading3"/>
      </w:pPr>
      <w:r>
        <w:t xml:space="preserve">Service Details</w:t>
      </w:r>
    </w:p>
    <w:p>
      <w:pPr>
        <w:pStyle w:val="FirstParagraph"/>
      </w:pPr>
      <w:r>
        <w:rPr>
          <w:bCs/>
          <w:b/>
        </w:rPr>
        <w:t xml:space="preserve">Hairdresser / Stylist:</w:t>
      </w:r>
      <w:r>
        <w:t xml:space="preserve"> </w:t>
      </w:r>
      <w:r>
        <w:t xml:space="preserve">Mr. Anan "Nan" Chaiyaporn</w:t>
      </w:r>
    </w:p>
    <w:p>
      <w:pPr>
        <w:pStyle w:val="BodyText"/>
      </w:pPr>
      <w:r>
        <w:rPr>
          <w:bCs/>
          <w:b/>
        </w:rPr>
        <w:t xml:space="preserve">Senior Stylist ID:</w:t>
      </w:r>
      <w:r>
        <w:t xml:space="preserve"> </w:t>
      </w:r>
      <w:r>
        <w:t xml:space="preserve">HS-0042</w:t>
      </w:r>
    </w:p>
    <w:p>
      <w:pPr>
        <w:pStyle w:val="BodyText"/>
      </w:pPr>
      <w:r>
        <w:rPr>
          <w:bCs/>
          <w:b/>
        </w:rPr>
        <w:t xml:space="preserve">Appointment Ref:</w:t>
      </w:r>
      <w:r>
        <w:t xml:space="preserve"> </w:t>
      </w:r>
      <w:r>
        <w:t xml:space="preserve">APPT-2025-0615-003</w:t>
      </w:r>
    </w:p>
    <w:p>
      <w:pPr>
        <w:pStyle w:val="BodyText"/>
      </w:pPr>
      <w:r>
        <w:rPr>
          <w:bCs/>
          <w:b/>
        </w:rPr>
        <w:t xml:space="preserve">Duration:</w:t>
      </w:r>
      <w:r>
        <w:t xml:space="preserve"> </w:t>
      </w:r>
      <w:r>
        <w:t xml:space="preserve">3 hours 45 minutes</w:t>
      </w:r>
    </w:p>
    <w:p>
      <w:pPr>
        <w:pStyle w:val="BodyText"/>
      </w:pPr>
      <w:r>
        <w:rPr>
          <w:bCs/>
          <w:b/>
        </w:rPr>
        <w:t xml:space="preserve">Location:</w:t>
      </w:r>
      <w:r>
        <w:t xml:space="preserve"> </w:t>
      </w:r>
      <w:r>
        <w:t xml:space="preserve">Siam Silk Hair Studio, Bangkok</w:t>
      </w:r>
    </w:p>
    <w:p>
      <w:pPr>
        <w:pStyle w:val="BodyText"/>
      </w:pPr>
      <w:r>
        <w:rPr>
          <w:bCs/>
          <w:b/>
        </w:rPr>
        <w:t xml:space="preserve">Payment Method:</w:t>
      </w:r>
      <w:r>
        <w:t xml:space="preserve"> </w:t>
      </w:r>
      <w:r>
        <w:t xml:space="preserve">Bank Transfer / Credit Card</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Full Haircut &amp; Precision Styling (Senior Hairdresser)</w:t>
            </w:r>
          </w:p>
        </w:tc>
        <w:tc>
          <w:tcPr/>
          <w:p>
            <w:pPr>
              <w:pStyle w:val="Compact"/>
              <w:jc w:val="left"/>
            </w:pPr>
            <w:r>
              <w:t xml:space="preserve">Haircut</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2</w:t>
            </w:r>
          </w:p>
        </w:tc>
        <w:tc>
          <w:tcPr/>
          <w:p>
            <w:pPr>
              <w:pStyle w:val="Compact"/>
              <w:jc w:val="left"/>
            </w:pPr>
            <w:r>
              <w:t xml:space="preserve">Professional Balayage Colour Treatment (Full Head)</w:t>
            </w:r>
          </w:p>
        </w:tc>
        <w:tc>
          <w:tcPr/>
          <w:p>
            <w:pPr>
              <w:pStyle w:val="Compact"/>
              <w:jc w:val="left"/>
            </w:pPr>
            <w:r>
              <w:t xml:space="preserve">Colour</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3</w:t>
            </w:r>
          </w:p>
        </w:tc>
        <w:tc>
          <w:tcPr/>
          <w:p>
            <w:pPr>
              <w:pStyle w:val="Compact"/>
              <w:jc w:val="left"/>
            </w:pPr>
            <w:r>
              <w:t xml:space="preserve">Keratin Deep Conditioning &amp; Repair Treatment</w:t>
            </w:r>
          </w:p>
        </w:tc>
        <w:tc>
          <w:tcPr/>
          <w:p>
            <w:pPr>
              <w:pStyle w:val="Compact"/>
              <w:jc w:val="left"/>
            </w:pPr>
            <w:r>
              <w:t xml:space="preserve">Treatment</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4</w:t>
            </w:r>
          </w:p>
        </w:tc>
        <w:tc>
          <w:tcPr/>
          <w:p>
            <w:pPr>
              <w:pStyle w:val="Compact"/>
              <w:jc w:val="left"/>
            </w:pPr>
            <w:r>
              <w:t xml:space="preserve">Scalp Detox &amp; Aromatherapy Massage (45 min)</w:t>
            </w:r>
          </w:p>
        </w:tc>
        <w:tc>
          <w:tcPr/>
          <w:p>
            <w:pPr>
              <w:pStyle w:val="Compact"/>
              <w:jc w:val="left"/>
            </w:pPr>
            <w:r>
              <w:t xml:space="preserve">Therapy</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5</w:t>
            </w:r>
          </w:p>
        </w:tc>
        <w:tc>
          <w:tcPr/>
          <w:p>
            <w:pPr>
              <w:pStyle w:val="Compact"/>
              <w:jc w:val="left"/>
            </w:pPr>
            <w:r>
              <w:t xml:space="preserve">Blow-Dry &amp; Finish Styling (Post-Treatment)</w:t>
            </w:r>
          </w:p>
        </w:tc>
        <w:tc>
          <w:tcPr/>
          <w:p>
            <w:pPr>
              <w:pStyle w:val="Compact"/>
              <w:jc w:val="left"/>
            </w:pPr>
            <w:r>
              <w:t xml:space="preserve">Styling</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6</w:t>
            </w:r>
          </w:p>
        </w:tc>
        <w:tc>
          <w:tcPr/>
          <w:p>
            <w:pPr>
              <w:pStyle w:val="Compact"/>
              <w:jc w:val="left"/>
            </w:pPr>
            <w:r>
              <w:t xml:space="preserve">Shampoo Bar – Organic Thai Herbal Formula (Retail)</w:t>
            </w:r>
          </w:p>
        </w:tc>
        <w:tc>
          <w:tcPr/>
          <w:p>
            <w:pPr>
              <w:pStyle w:val="Compact"/>
              <w:jc w:val="left"/>
            </w:pPr>
            <w:r>
              <w:t xml:space="preserve">Product</w:t>
            </w:r>
          </w:p>
        </w:tc>
        <w:tc>
          <w:tcPr/>
          <w:p>
            <w:pPr>
              <w:pStyle w:val="Compact"/>
              <w:jc w:val="left"/>
            </w:pPr>
            <w:r>
              <w:t xml:space="preserve">2</w:t>
            </w:r>
          </w:p>
        </w:tc>
        <w:tc>
          <w:tcPr/>
          <w:p>
            <w:pPr>
              <w:pStyle w:val="Compact"/>
              <w:jc w:val="left"/>
            </w:pPr>
            <w:r>
              <w:t xml:space="preserve">350.00</w:t>
            </w:r>
          </w:p>
        </w:tc>
        <w:tc>
          <w:tcPr/>
          <w:p>
            <w:pPr>
              <w:pStyle w:val="Compact"/>
              <w:jc w:val="left"/>
            </w:pPr>
            <w:r>
              <w:t xml:space="preserve">700.00</w:t>
            </w:r>
          </w:p>
        </w:tc>
      </w:tr>
      <w:tr>
        <w:tc>
          <w:tcPr/>
          <w:p>
            <w:pPr>
              <w:pStyle w:val="Compact"/>
              <w:jc w:val="left"/>
            </w:pPr>
            <w:r>
              <w:t xml:space="preserve">7</w:t>
            </w:r>
          </w:p>
        </w:tc>
        <w:tc>
          <w:tcPr/>
          <w:p>
            <w:pPr>
              <w:pStyle w:val="Compact"/>
              <w:jc w:val="left"/>
            </w:pPr>
            <w:r>
              <w:t xml:space="preserve">Argan Hair Oil – Siam Silk Exclusive Line (Retail)</w:t>
            </w:r>
          </w:p>
        </w:tc>
        <w:tc>
          <w:tcPr/>
          <w:p>
            <w:pPr>
              <w:pStyle w:val="Compact"/>
              <w:jc w:val="left"/>
            </w:pPr>
            <w:r>
              <w:t xml:space="preserve">Product</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8</w:t>
            </w:r>
          </w:p>
        </w:tc>
        <w:tc>
          <w:tcPr/>
          <w:p>
            <w:pPr>
              <w:pStyle w:val="Compact"/>
              <w:jc w:val="left"/>
            </w:pPr>
            <w:r>
              <w:t xml:space="preserve">Heat Protectant Spray – UV Shield Formula (Retail)</w:t>
            </w:r>
          </w:p>
        </w:tc>
        <w:tc>
          <w:tcPr/>
          <w:p>
            <w:pPr>
              <w:pStyle w:val="Compact"/>
              <w:jc w:val="left"/>
            </w:pPr>
            <w:r>
              <w:t xml:space="preserve">Product</w:t>
            </w:r>
          </w:p>
        </w:tc>
        <w:tc>
          <w:tcPr/>
          <w:p>
            <w:pPr>
              <w:pStyle w:val="Compact"/>
              <w:jc w:val="left"/>
            </w:pPr>
            <w:r>
              <w:t xml:space="preserve">1</w:t>
            </w:r>
          </w:p>
        </w:tc>
        <w:tc>
          <w:tcPr/>
          <w:p>
            <w:pPr>
              <w:pStyle w:val="Compact"/>
              <w:jc w:val="left"/>
            </w:pPr>
            <w:r>
              <w:t xml:space="preserve">480.00</w:t>
            </w:r>
          </w:p>
        </w:tc>
        <w:tc>
          <w:tcPr/>
          <w:p>
            <w:pPr>
              <w:pStyle w:val="Compact"/>
              <w:jc w:val="left"/>
            </w:pPr>
            <w:r>
              <w:t xml:space="preserve">480.00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 &amp; Products)</w:t>
            </w:r>
          </w:p>
        </w:tc>
        <w:tc>
          <w:tcPr/>
          <w:p>
            <w:pPr>
              <w:pStyle w:val="Compact"/>
              <w:jc w:val="left"/>
            </w:pPr>
            <w:r>
              <w:t xml:space="preserve">12,330.00 THB</w:t>
            </w:r>
          </w:p>
        </w:tc>
      </w:tr>
      <w:tr>
        <w:tc>
          <w:tcPr/>
          <w:p>
            <w:pPr>
              <w:pStyle w:val="Compact"/>
              <w:jc w:val="left"/>
            </w:pPr>
            <w:r>
              <w:t xml:space="preserve">VAT (7% – Thailand Revenue Dept.)</w:t>
            </w:r>
          </w:p>
        </w:tc>
        <w:tc>
          <w:tcPr/>
          <w:p>
            <w:pPr>
              <w:pStyle w:val="Compact"/>
              <w:jc w:val="left"/>
            </w:pPr>
            <w:r>
              <w:t xml:space="preserve">863.10 THB</w:t>
            </w:r>
          </w:p>
        </w:tc>
      </w:tr>
      <w:tr>
        <w:tc>
          <w:tcPr/>
          <w:p>
            <w:pPr>
              <w:pStyle w:val="Compact"/>
              <w:jc w:val="left"/>
            </w:pPr>
            <w:r>
              <w:t xml:space="preserve">Service Tax (10% – Applicable)</w:t>
            </w:r>
          </w:p>
        </w:tc>
        <w:tc>
          <w:tcPr/>
          <w:p>
            <w:pPr>
              <w:pStyle w:val="Compact"/>
              <w:jc w:val="left"/>
            </w:pPr>
            <w:r>
              <w:t xml:space="preserve">1,233.00 THB</w:t>
            </w:r>
          </w:p>
        </w:tc>
      </w:tr>
      <w:tr>
        <w:tc>
          <w:tcPr/>
          <w:p>
            <w:pPr>
              <w:pStyle w:val="Compact"/>
              <w:jc w:val="left"/>
            </w:pPr>
            <w:r>
              <w:t xml:space="preserve">Discount (Loyalty Member – 5%)</w:t>
            </w:r>
          </w:p>
        </w:tc>
        <w:tc>
          <w:tcPr/>
          <w:p>
            <w:pPr>
              <w:pStyle w:val="Compact"/>
              <w:jc w:val="left"/>
            </w:pPr>
            <w:r>
              <w:t xml:space="preserve">-616.50 THB</w:t>
            </w:r>
          </w:p>
        </w:tc>
      </w:tr>
      <w:tr>
        <w:tc>
          <w:tcPr/>
          <w:p>
            <w:pPr>
              <w:pStyle w:val="Compact"/>
              <w:jc w:val="left"/>
            </w:pPr>
            <w:r>
              <w:t xml:space="preserve">TOTAL AMOUNT DUE</w:t>
            </w:r>
          </w:p>
        </w:tc>
        <w:tc>
          <w:tcPr/>
          <w:p>
            <w:pPr>
              <w:pStyle w:val="Compact"/>
              <w:jc w:val="left"/>
            </w:pPr>
            <w:r>
              <w:t xml:space="preserve">13,809.60 THB</w:t>
            </w:r>
          </w:p>
        </w:tc>
      </w:tr>
    </w:tbl>
    <w:bookmarkStart w:id="24" w:name="invoice-notes-payment-instructions"/>
    <w:p>
      <w:pPr>
        <w:pStyle w:val="Heading3"/>
      </w:pPr>
      <w:r>
        <w:t xml:space="preserve">Invoice Notes &amp; Payment Instructions</w:t>
      </w:r>
    </w:p>
    <w:p>
      <w:pPr>
        <w:pStyle w:val="FirstParagraph"/>
      </w:pPr>
      <w:r>
        <w:t xml:space="preserve">This invoice is issued by Siam Silk Hair Studio, a registered hairdresser and beauty salon operating in Bangkok, Thailand. All services listed above were performed by our senior hairdresser, Mr. Anan Chaiyaporn, on the service date indicated. The client is requested to settle the total amount of</w:t>
      </w:r>
      <w:r>
        <w:t xml:space="preserve"> </w:t>
      </w:r>
      <w:r>
        <w:rPr>
          <w:bCs/>
          <w:b/>
        </w:rPr>
        <w:t xml:space="preserve">13,809.60 THB</w:t>
      </w:r>
      <w:r>
        <w:t xml:space="preserve"> </w:t>
      </w:r>
      <w:r>
        <w:t xml:space="preserve">(Thirteen Thousand Eight Hundred and Nine Baht and Sixty Satang) on or before the due date of 30 June 2025.</w:t>
      </w:r>
    </w:p>
    <w:p>
      <w:pPr>
        <w:pStyle w:val="BodyText"/>
      </w:pPr>
      <w:r>
        <w:rPr>
          <w:bCs/>
          <w:b/>
        </w:rPr>
        <w:t xml:space="preserve">Bank Transfer Details:</w:t>
      </w:r>
    </w:p>
    <w:p>
      <w:pPr>
        <w:pStyle w:val="BodyText"/>
      </w:pPr>
      <w:r>
        <w:t xml:space="preserve">Bank: Siam Commercial Bank (SCB) | Branch: Sukhumvit 24, Bangkok</w:t>
      </w:r>
    </w:p>
    <w:p>
      <w:pPr>
        <w:pStyle w:val="BodyText"/>
      </w:pPr>
      <w:r>
        <w:t xml:space="preserve">Account Name: Siam Silk Hair Studio Co., Ltd.</w:t>
      </w:r>
    </w:p>
    <w:p>
      <w:pPr>
        <w:pStyle w:val="BodyText"/>
      </w:pPr>
      <w:r>
        <w:t xml:space="preserve">Account No.: 107-2-34567-8</w:t>
      </w:r>
    </w:p>
    <w:p>
      <w:pPr>
        <w:pStyle w:val="BodyText"/>
      </w:pPr>
      <w:r>
        <w:t xml:space="preserve">SWIFT Code: SIBKTHBK</w:t>
      </w:r>
    </w:p>
    <w:p>
      <w:pPr>
        <w:pStyle w:val="BodyText"/>
      </w:pPr>
      <w:r>
        <w:t xml:space="preserve">Please reference Invoice No. INV-2025-04872 in your transfer memo. For credit card payments, please contact our front desk at +66 (0) 2 255 8899. A 2% late fee will be applied to any balance outstanding after the due date in accordance with Thai commercial practice.</w:t>
      </w:r>
    </w:p>
    <w:bookmarkEnd w:id="24"/>
    <w:bookmarkStart w:id="25" w:name="X88dd4e74f20fd0beed8d0ac6dd6b24d803509e5"/>
    <w:p>
      <w:pPr>
        <w:pStyle w:val="Heading3"/>
      </w:pPr>
      <w:r>
        <w:t xml:space="preserve">Terms &amp; Conditions – Siam Silk Hair Studio, Bangkok, Thailand</w:t>
      </w:r>
    </w:p>
    <w:p>
      <w:pPr>
        <w:pStyle w:val="FirstParagraph"/>
      </w:pPr>
      <w:r>
        <w:t xml:space="preserve">1. This invoice constitutes a formal request for payment for hairdresser services and retail products provided by Siam Silk Hair Studio, located in Bangkok, Thailand. All prices are quoted in Thai Baht (THB) and are inclusive of applicable taxes as specified above.</w:t>
      </w:r>
    </w:p>
    <w:p>
      <w:pPr>
        <w:pStyle w:val="BodyText"/>
      </w:pPr>
      <w:r>
        <w:t xml:space="preserve">2. The hairdresser services described in this invoice were performed to the professional standard expected of a licensed salon in Bangkok. The client acknowledges satisfaction with the services rendered at the time of completion. Any post-service concerns regarding colour accuracy or cut precision must be raised within seven (7) calendar days of the service date.</w:t>
      </w:r>
    </w:p>
    <w:p>
      <w:pPr>
        <w:pStyle w:val="BodyText"/>
      </w:pPr>
      <w:r>
        <w:t xml:space="preserve">3. Retail products purchased in conjunction with this invoice are subject to a fourteen (14) day return policy, provided items are unopened and in original packaging. Returns must be made in person at our Bangkok studio location.</w:t>
      </w:r>
    </w:p>
    <w:p>
      <w:pPr>
        <w:pStyle w:val="BodyText"/>
      </w:pPr>
      <w:r>
        <w:t xml:space="preserve">4. This invoice is valid for a period of ninety (90) days from the invoice date. After this period, the invoice may be reissued with updated tax calculations if applicable Thai tax regulations have changed.</w:t>
      </w:r>
    </w:p>
    <w:p>
      <w:pPr>
        <w:pStyle w:val="BodyText"/>
      </w:pPr>
      <w:r>
        <w:t xml:space="preserve">5. Siam Silk Hair Studio is registered with the Department of Business Development, Ministry of Commerce, Thailand. Our VAT registration number is 0-1055-67890-12-3. This invoice is issued in compliance with the Revenue Code of Thailand (B.E. 2564) and all applicable local Bangkok municipal regulations governing service businesses.</w:t>
      </w:r>
    </w:p>
    <w:p>
      <w:pPr>
        <w:pStyle w:val="BodyText"/>
      </w:pPr>
      <w:r>
        <w:t xml:space="preserve">6. For any disputes regarding this invoice, the parties agree to first attempt resolution through direct communication with the studio manager. Unresolved disputes shall be subject to the jurisdiction of the Bangkok Metropolitan Court in accordance with Thai civil law.</w:t>
      </w:r>
    </w:p>
    <w:p>
      <w:pPr>
        <w:pStyle w:val="BodyText"/>
      </w:pPr>
      <w:r>
        <w:t xml:space="preserve">7. This invoice may be presented to the client's accounting department for expense reimbursement. A duplicate copy may be requested by emailing billing@siamsilkhair.co.th with the original invoice number.</w:t>
      </w:r>
    </w:p>
    <w:bookmarkEnd w:id="25"/>
    <w:p>
      <w:pPr>
        <w:pStyle w:val="BodyText"/>
      </w:pPr>
      <w:r>
        <w:rPr>
          <w:bCs/>
          <w:b/>
        </w:rPr>
        <w:t xml:space="preserve">Siam Silk Hair Studio</w:t>
      </w:r>
      <w:r>
        <w:t xml:space="preserve"> </w:t>
      </w:r>
      <w:r>
        <w:t xml:space="preserve">| Premium Hairdresser &amp; Beauty Salon | Bangkok, Thailand</w:t>
      </w:r>
    </w:p>
    <w:p>
      <w:pPr>
        <w:pStyle w:val="BodyText"/>
      </w:pPr>
      <w:r>
        <w:t xml:space="preserve">88/12 Sukhumvit Road, Soi 24, Khlong Toei, Bangkok 10110 | Tel: +66 (0) 2 255 8899 | billing@siamsilkhair.co.th</w:t>
      </w:r>
    </w:p>
    <w:p>
      <w:pPr>
        <w:pStyle w:val="BodyText"/>
      </w:pPr>
      <w:r>
        <w:t xml:space="preserve">Thank you for choosing our hairdresser services in Bangkok. We look forward to serving you again at our Thailand studio.</w:t>
      </w:r>
    </w:p>
    <w:p>
      <w:pPr>
        <w:pStyle w:val="BodyText"/>
      </w:pPr>
      <w:r>
        <w:t xml:space="preserve">This is a computer-generated invoice. No signature is required. Invoice No. INV-2025-04872 | Generated: 15/06/2025 14:32 ICT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Bangkok Hairdresser Studio</dc:title>
  <dc:creator/>
  <dc:language>en</dc:language>
  <cp:keywords/>
  <dcterms:created xsi:type="dcterms:W3CDTF">2026-10-10T04:34:36Z</dcterms:created>
  <dcterms:modified xsi:type="dcterms:W3CDTF">2026-10-10T04:34:36Z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