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the-birmingham-hair-studio"/>
    <w:p>
      <w:pPr>
        <w:pStyle w:val="Heading1"/>
      </w:pPr>
      <w:r>
        <w:t xml:space="preserve">The Birmingham Hair Studio</w:t>
      </w:r>
    </w:p>
    <w:p>
      <w:pPr>
        <w:pStyle w:val="FirstParagraph"/>
      </w:pPr>
      <w:r>
        <w:t xml:space="preserve">142 New Street, Birmingham, B2 4HG, United Kingdom</w:t>
      </w:r>
    </w:p>
    <w:p>
      <w:pPr>
        <w:pStyle w:val="BodyText"/>
      </w:pPr>
      <w:r>
        <w:t xml:space="preserve">Telephone: 0121 496 0000 | Email: bookings@birminghamhairstudio.co.uk</w:t>
      </w:r>
    </w:p>
    <w:p>
      <w:pPr>
        <w:pStyle w:val="BodyText"/>
      </w:pPr>
      <w:r>
        <w:t xml:space="preserve">VAT Registration Number: GB 123 4567 89</w:t>
      </w:r>
    </w:p>
    <w:p>
      <w:pPr>
        <w:pStyle w:val="BodyText"/>
      </w:pPr>
      <w:r>
        <w:t xml:space="preserve">Company Registration: 09876543 (Companies House, United Kingdom)</w:t>
      </w:r>
    </w:p>
    <w:p>
      <w:pPr>
        <w:pStyle w:val="BodyText"/>
      </w:pPr>
      <w:r>
        <w:t xml:space="preserve">Licensed Hairdresser – Birmingham, United Kingdom</w:t>
      </w:r>
    </w:p>
    <w:bookmarkEnd w:id="20"/>
    <w:bookmarkStart w:id="21" w:name="invoice"/>
    <w:p>
      <w:pPr>
        <w:pStyle w:val="Heading2"/>
      </w:pPr>
      <w:r>
        <w:t xml:space="preserve">INVOICE</w:t>
      </w:r>
    </w:p>
    <w:p>
      <w:pPr>
        <w:pStyle w:val="FirstParagraph"/>
      </w:pPr>
      <w:r>
        <w:t xml:space="preserve">Invoice No: BHS-2025-04872</w:t>
      </w:r>
    </w:p>
    <w:p>
      <w:pPr>
        <w:pStyle w:val="BodyText"/>
      </w:pPr>
      <w:r>
        <w:t xml:space="preserve">Date of Issue: 14 June 2025</w:t>
      </w:r>
    </w:p>
    <w:p>
      <w:pPr>
        <w:pStyle w:val="BodyText"/>
      </w:pPr>
      <w:r>
        <w:t xml:space="preserve">Due Date: 28 June 2025</w:t>
      </w:r>
    </w:p>
    <w:p>
      <w:pPr>
        <w:pStyle w:val="BodyText"/>
      </w:pPr>
      <w:r>
        <w:t xml:space="preserve">Payment Terms: Net 14 Days</w:t>
      </w:r>
    </w:p>
    <w:bookmarkEnd w:id="21"/>
    <w:bookmarkStart w:id="22" w:name="billed-to-client"/>
    <w:p>
      <w:pPr>
        <w:pStyle w:val="Heading3"/>
      </w:pPr>
      <w:r>
        <w:t xml:space="preserve">Billed To (Client)</w:t>
      </w:r>
    </w:p>
    <w:p>
      <w:pPr>
        <w:pStyle w:val="FirstParagraph"/>
      </w:pPr>
      <w:r>
        <w:rPr>
          <w:bCs/>
          <w:b/>
        </w:rPr>
        <w:t xml:space="preserve">Ms. Eleanor Whitfield</w:t>
      </w:r>
    </w:p>
    <w:p>
      <w:pPr>
        <w:pStyle w:val="BodyText"/>
      </w:pPr>
      <w:r>
        <w:t xml:space="preserve">27 Edgbaston Crescent</w:t>
      </w:r>
    </w:p>
    <w:p>
      <w:pPr>
        <w:pStyle w:val="BodyText"/>
      </w:pPr>
      <w:r>
        <w:t xml:space="preserve">Birmingham, B15 2TN</w:t>
      </w:r>
    </w:p>
    <w:p>
      <w:pPr>
        <w:pStyle w:val="BodyText"/>
      </w:pPr>
      <w:r>
        <w:t xml:space="preserve">United Kingdom</w:t>
      </w:r>
    </w:p>
    <w:p>
      <w:pPr>
        <w:pStyle w:val="BodyText"/>
      </w:pPr>
      <w:r>
        <w:t xml:space="preserve">Email: e.whitfield@email.co.uk</w:t>
      </w:r>
    </w:p>
    <w:p>
      <w:pPr>
        <w:pStyle w:val="BodyText"/>
      </w:pPr>
      <w:r>
        <w:t xml:space="preserve">Client Reference: CW-2025-1134</w:t>
      </w:r>
    </w:p>
    <w:bookmarkEnd w:id="22"/>
    <w:bookmarkStart w:id="23" w:name="hairdresser-service-provider"/>
    <w:p>
      <w:pPr>
        <w:pStyle w:val="Heading3"/>
      </w:pPr>
      <w:r>
        <w:t xml:space="preserve">Hairdresser / Service Provider</w:t>
      </w:r>
    </w:p>
    <w:p>
      <w:pPr>
        <w:pStyle w:val="FirstParagraph"/>
      </w:pPr>
      <w:r>
        <w:rPr>
          <w:bCs/>
          <w:b/>
        </w:rPr>
        <w:t xml:space="preserve">Mr. James Calloway</w:t>
      </w:r>
    </w:p>
    <w:p>
      <w:pPr>
        <w:pStyle w:val="BodyText"/>
      </w:pPr>
      <w:r>
        <w:t xml:space="preserve">Senior Hairdresser &amp; Stylist</w:t>
      </w:r>
    </w:p>
    <w:p>
      <w:pPr>
        <w:pStyle w:val="BodyText"/>
      </w:pPr>
      <w:r>
        <w:t xml:space="preserve">The Birmingham Hair Studio</w:t>
      </w:r>
    </w:p>
    <w:p>
      <w:pPr>
        <w:pStyle w:val="BodyText"/>
      </w:pPr>
      <w:r>
        <w:t xml:space="preserve">Birmingham, United Kingdom</w:t>
      </w:r>
    </w:p>
    <w:p>
      <w:pPr>
        <w:pStyle w:val="BodyText"/>
      </w:pPr>
      <w:r>
        <w:t xml:space="preserve">Professional Registration: GHD-UK-44821</w:t>
      </w:r>
    </w:p>
    <w:p>
      <w:pPr>
        <w:pStyle w:val="BodyText"/>
      </w:pPr>
      <w:r>
        <w:t xml:space="preserve">Service Date: 13 June 2025</w:t>
      </w:r>
    </w:p>
    <w:bookmarkEnd w:id="23"/>
    <w:bookmarkStart w:id="24" w:name="X6270ecd297a743457656eba218f02e166be55cb"/>
    <w:p>
      <w:pPr>
        <w:pStyle w:val="Heading3"/>
      </w:pPr>
      <w:r>
        <w:t xml:space="preserve">Description of Hairdresser Services Rendered</w:t>
      </w:r>
    </w:p>
    <w:p>
      <w:pPr>
        <w:pStyle w:val="FirstParagraph"/>
      </w:pPr>
      <w:r>
        <w:t xml:space="preserve">The following professional hairdresser services were performed at our Birmingham, United Kingdom salon on the date specified above. All treatments were carried out by a qualified and registered hairdresser in accordance with the standards set by the United Kingdom hairdressing industry and local Birmingham council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Full Head Colour – Root Touch-Up &amp; Gloss Finish (Professional Hairdresser Application)</w:t>
            </w:r>
          </w:p>
        </w:tc>
        <w:tc>
          <w:tcPr/>
          <w:p>
            <w:pPr>
              <w:pStyle w:val="Compact"/>
              <w:jc w:val="left"/>
            </w:pPr>
            <w:r>
              <w:t xml:space="preserve">90 min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Layered Haircut &amp; Precision Styling (Birmingham Hairdresser Signature Cut)</w:t>
            </w:r>
          </w:p>
        </w:tc>
        <w:tc>
          <w:tcPr/>
          <w:p>
            <w:pPr>
              <w:pStyle w:val="Compact"/>
              <w:jc w:val="left"/>
            </w:pPr>
            <w:r>
              <w:t xml:space="preserve">45 min</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03</w:t>
            </w:r>
          </w:p>
        </w:tc>
        <w:tc>
          <w:tcPr/>
          <w:p>
            <w:pPr>
              <w:pStyle w:val="Compact"/>
              <w:jc w:val="left"/>
            </w:pPr>
            <w:r>
              <w:t xml:space="preserve">Deep Conditioning Treatment – Keratin Repair (Post-Colour Care)</w:t>
            </w:r>
          </w:p>
        </w:tc>
        <w:tc>
          <w:tcPr/>
          <w:p>
            <w:pPr>
              <w:pStyle w:val="Compact"/>
              <w:jc w:val="left"/>
            </w:pPr>
            <w:r>
              <w:t xml:space="preserve">30 min</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04</w:t>
            </w:r>
          </w:p>
        </w:tc>
        <w:tc>
          <w:tcPr/>
          <w:p>
            <w:pPr>
              <w:pStyle w:val="Compact"/>
              <w:jc w:val="left"/>
            </w:pPr>
            <w:r>
              <w:t xml:space="preserve">Blow-Dry &amp; Heat Styling – Event-Ready Finish</w:t>
            </w:r>
          </w:p>
        </w:tc>
        <w:tc>
          <w:tcPr/>
          <w:p>
            <w:pPr>
              <w:pStyle w:val="Compact"/>
              <w:jc w:val="left"/>
            </w:pPr>
            <w:r>
              <w:t xml:space="preserve">30 min</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p>
            <w:pPr>
              <w:pStyle w:val="Compact"/>
              <w:jc w:val="left"/>
            </w:pPr>
            <w:r>
              <w:t xml:space="preserve">05</w:t>
            </w:r>
          </w:p>
        </w:tc>
        <w:tc>
          <w:tcPr/>
          <w:p>
            <w:pPr>
              <w:pStyle w:val="Compact"/>
              <w:jc w:val="left"/>
            </w:pPr>
            <w:r>
              <w:t xml:space="preserve">Scalp Treatment &amp; Diagnostic Consultation (Hairdresser Assessment)</w:t>
            </w:r>
          </w:p>
        </w:tc>
        <w:tc>
          <w:tcPr/>
          <w:p>
            <w:pPr>
              <w:pStyle w:val="Compact"/>
              <w:jc w:val="left"/>
            </w:pPr>
            <w:r>
              <w:t xml:space="preserve">20 min</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r>
      <w:tr>
        <w:tc>
          <w:tcPr/>
          <w:p>
            <w:pPr>
              <w:pStyle w:val="Compact"/>
              <w:jc w:val="left"/>
            </w:pPr>
            <w:r>
              <w:t xml:space="preserve">06</w:t>
            </w:r>
          </w:p>
        </w:tc>
        <w:tc>
          <w:tcPr/>
          <w:p>
            <w:pPr>
              <w:pStyle w:val="Compact"/>
              <w:jc w:val="left"/>
            </w:pPr>
            <w:r>
              <w:t xml:space="preserve">Professional Hair Products – Keratin Shampoo &amp; Conditioner Set (Retail)</w:t>
            </w:r>
          </w:p>
        </w:tc>
        <w:tc>
          <w:tcPr/>
          <w:p>
            <w:pPr>
              <w:pStyle w:val="Compact"/>
              <w:jc w:val="left"/>
            </w:pPr>
            <w:r>
              <w:t xml:space="preserve">—</w:t>
            </w:r>
          </w:p>
        </w:tc>
        <w:tc>
          <w:tcPr/>
          <w:p>
            <w:pPr>
              <w:pStyle w:val="Compact"/>
              <w:jc w:val="left"/>
            </w:pPr>
            <w:r>
              <w:t xml:space="preserve">£58.00</w:t>
            </w:r>
          </w:p>
        </w:tc>
        <w:tc>
          <w:tcPr/>
          <w:p>
            <w:pPr>
              <w:pStyle w:val="Compact"/>
              <w:jc w:val="left"/>
            </w:pPr>
            <w:r>
              <w:t xml:space="preserve">1</w:t>
            </w:r>
          </w:p>
        </w:tc>
        <w:tc>
          <w:tcPr/>
          <w:p>
            <w:pPr>
              <w:pStyle w:val="Compact"/>
              <w:jc w:val="left"/>
            </w:pPr>
            <w:r>
              <w:t xml:space="preserve">£58.00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£348.00</w:t>
            </w:r>
          </w:p>
        </w:tc>
      </w:tr>
      <w:tr>
        <w:tc>
          <w:tcPr/>
          <w:p>
            <w:pPr>
              <w:pStyle w:val="Compact"/>
              <w:jc w:val="left"/>
            </w:pPr>
            <w:r>
              <w:t xml:space="preserve">VAT @ 20% (United Kingdom Standard Rate)</w:t>
            </w:r>
          </w:p>
        </w:tc>
        <w:tc>
          <w:tcPr/>
          <w:p>
            <w:pPr>
              <w:pStyle w:val="Compact"/>
              <w:jc w:val="right"/>
            </w:pPr>
            <w:r>
              <w:t xml:space="preserve">£69.60</w:t>
            </w:r>
          </w:p>
        </w:tc>
      </w:tr>
      <w:tr>
        <w:tc>
          <w:tcPr/>
          <w:p>
            <w:pPr>
              <w:pStyle w:val="Compact"/>
              <w:jc w:val="left"/>
            </w:pPr>
            <w:r>
              <w:t xml:space="preserve">TOTAL AMOUNT DUE (Including VAT)</w:t>
            </w:r>
          </w:p>
        </w:tc>
        <w:tc>
          <w:tcPr/>
          <w:p>
            <w:pPr>
              <w:pStyle w:val="Compact"/>
              <w:jc w:val="right"/>
            </w:pPr>
            <w:r>
              <w:t xml:space="preserve">£417.60</w:t>
            </w:r>
          </w:p>
        </w:tc>
      </w:tr>
    </w:tbl>
    <w:p>
      <w:pPr>
        <w:pStyle w:val="BodyText"/>
      </w:pPr>
      <w:r>
        <w:t xml:space="preserve">All prices are quoted in British Pounds Sterling (GBP). VAT is charged in accordance with the Value Added Tax Act 1994, United Kingdom. This invoice is issued by a VAT-registered hairdresser business operating in Birmingham, United Kingdom.</w:t>
      </w:r>
    </w:p>
    <w:bookmarkEnd w:id="24"/>
    <w:bookmarkStart w:id="25" w:name="payment-instructions-notes"/>
    <w:p>
      <w:pPr>
        <w:pStyle w:val="Heading3"/>
      </w:pPr>
      <w:r>
        <w:t xml:space="preserve">Payment Instructions &amp; Notes</w:t>
      </w:r>
    </w:p>
    <w:p>
      <w:pPr>
        <w:pStyle w:val="FirstParagraph"/>
      </w:pPr>
      <w:r>
        <w:t xml:space="preserve">This invoice is issued by The Birmingham Hair Studio, a registered hairdresser business operating in Birmingham, United Kingdom. Please ensure that all payments are made within fourteen (14) calendar days of the invoice date stated above. Late payments may incur a statutory interest charge of 4% above the Bank of England base rate, as permitted under the Late Payment of Commercial Debts (Interest) Act 1998, United Kingdom.</w:t>
      </w:r>
    </w:p>
    <w:p>
      <w:pPr>
        <w:pStyle w:val="BodyText"/>
      </w:pPr>
      <w:r>
        <w:rPr>
          <w:bCs/>
          <w:b/>
        </w:rPr>
        <w:t xml:space="preserve">Accepted Payment Methods:</w:t>
      </w:r>
    </w:p>
    <w:p>
      <w:pPr>
        <w:numPr>
          <w:ilvl w:val="0"/>
          <w:numId w:val="1001"/>
        </w:numPr>
        <w:pStyle w:val="Compact"/>
      </w:pPr>
      <w:r>
        <w:t xml:space="preserve">Bank Transfer – Sort Code: 08-00-12 | Account: 55678901 | Reference: BHS-2025-04872</w:t>
      </w:r>
    </w:p>
    <w:p>
      <w:pPr>
        <w:numPr>
          <w:ilvl w:val="0"/>
          <w:numId w:val="1001"/>
        </w:numPr>
        <w:pStyle w:val="Compact"/>
      </w:pPr>
      <w:r>
        <w:t xml:space="preserve">Debit/Credit Card (Visa, Mastercard, American Express) – in salon or via secure online portal</w:t>
      </w:r>
    </w:p>
    <w:p>
      <w:pPr>
        <w:numPr>
          <w:ilvl w:val="0"/>
          <w:numId w:val="1001"/>
        </w:numPr>
        <w:pStyle w:val="Compact"/>
      </w:pPr>
      <w:r>
        <w:t xml:space="preserve">Apple Pay / Google Pay – available at our Birmingham, United Kingdom reception desk</w:t>
      </w:r>
    </w:p>
    <w:p>
      <w:pPr>
        <w:pStyle w:val="FirstParagraph"/>
      </w:pPr>
      <w:r>
        <w:t xml:space="preserve">If you have any queries regarding this invoice or the hairdresser services provided, please contact our Birmingham office directly. We are happy to provide a detailed breakdown of any line item upon request. All hairdresser treatments are covered by our professional indemnity insurance (Policy No: PI-UK-2025-77812) held with a United Kingdom-registered insurer.</w:t>
      </w:r>
    </w:p>
    <w:bookmarkEnd w:id="25"/>
    <w:bookmarkStart w:id="26" w:name="Xf20f4dc47c747f111a675b806d0484b1fe3e5e3"/>
    <w:p>
      <w:pPr>
        <w:pStyle w:val="Heading3"/>
      </w:pPr>
      <w:r>
        <w:t xml:space="preserve">Terms &amp; Conditions – Hairdresser Services, Birmingham, United Kingdom</w:t>
      </w:r>
    </w:p>
    <w:p>
      <w:pPr>
        <w:pStyle w:val="FirstParagraph"/>
      </w:pPr>
      <w:r>
        <w:t xml:space="preserve">1. This invoice constitutes a formal request for payment for professional hairdresser services rendered at our premises in Birmingham, United Kingdom. By accepting the services, the client agrees to the terms outlined herein.</w:t>
      </w:r>
    </w:p>
    <w:p>
      <w:pPr>
        <w:pStyle w:val="BodyText"/>
      </w:pPr>
      <w:r>
        <w:t xml:space="preserve">2. All hairdresser services are performed by qualified, insured professionals registered with the relevant United Kingdom trade bodies. The hairdresser named on this invoice holds a valid NVQ Level 3 in Hairdressing and is registered with the Birmingham City Council environmental health department.</w:t>
      </w:r>
    </w:p>
    <w:p>
      <w:pPr>
        <w:pStyle w:val="BodyText"/>
      </w:pPr>
      <w:r>
        <w:t xml:space="preserve">3. A 50% deposit is required for appointments exceeding 90 minutes. This invoice reflects the balance due following the deposit of £174.00 paid at the time of booking. The remaining balance of £417.60 is due within the stated payment terms.</w:t>
      </w:r>
    </w:p>
    <w:p>
      <w:pPr>
        <w:pStyle w:val="BodyText"/>
      </w:pPr>
      <w:r>
        <w:t xml:space="preserve">4. Cancellations or no-shows for hairdresser appointments in Birmingham, United Kingdom, must be made at least 48 hours in advance to avoid a cancellation fee of 50% of the booked service value.</w:t>
      </w:r>
    </w:p>
    <w:p>
      <w:pPr>
        <w:pStyle w:val="BodyText"/>
      </w:pPr>
      <w:r>
        <w:t xml:space="preserve">5. This invoice is valid for a period of twelve (12) months from the date of issue. After this period, the hairdresser business reserves the right to reissue the document with updated reference numbers.</w:t>
      </w:r>
    </w:p>
    <w:p>
      <w:pPr>
        <w:pStyle w:val="BodyText"/>
      </w:pPr>
      <w:r>
        <w:t xml:space="preserve">6. All personal data processed in connection with this invoice is handled in accordance with the United Kingdom General Data Protection Regulation (UK GDPR) and the Data Protection Act 2018. Our privacy policy is available at our Birmingham salon and online.</w:t>
      </w:r>
    </w:p>
    <w:p>
      <w:pPr>
        <w:pStyle w:val="BodyText"/>
      </w:pPr>
      <w:r>
        <w:t xml:space="preserve">7. Disputes relating to this invoice or the hairdresser services provided shall be governed by the laws of England and Wales, United Kingdom, and subject to the exclusive jurisdiction of the courts of Birmingham.</w:t>
      </w:r>
    </w:p>
    <w:bookmarkEnd w:id="26"/>
    <w:p>
      <w:pPr>
        <w:pStyle w:val="BodyText"/>
      </w:pPr>
      <w:r>
        <w:rPr>
          <w:bCs/>
          <w:b/>
        </w:rPr>
        <w:t xml:space="preserve">The Birmingham Hair Studio</w:t>
      </w:r>
      <w:r>
        <w:t xml:space="preserve"> </w:t>
      </w:r>
      <w:r>
        <w:t xml:space="preserve">| 142 New Street, Birmingham, B2 4HG, United Kingdom</w:t>
      </w:r>
    </w:p>
    <w:p>
      <w:pPr>
        <w:pStyle w:val="BodyText"/>
      </w:pPr>
      <w:r>
        <w:t xml:space="preserve">Registered in England &amp; Wales No. 09876543 | VAT No. GB 123 4567 89</w:t>
      </w:r>
    </w:p>
    <w:p>
      <w:pPr>
        <w:pStyle w:val="BodyText"/>
      </w:pPr>
      <w:r>
        <w:t xml:space="preserve">This is a computer-generated invoice issued by a professional hairdresser business in Birmingham, United Kingdom. No signature is required.</w:t>
      </w:r>
    </w:p>
    <w:p>
      <w:pPr>
        <w:pStyle w:val="BodyText"/>
      </w:pPr>
      <w:r>
        <w:t xml:space="preserve">Thank you for choosing our hairdresser services in Birmingham. We look forward to welcoming you back to our United Kingdom salon.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Birmingham, United Kingdom</dc:title>
  <dc:creator/>
  <dc:language>en-GB</dc:language>
  <cp:keywords/>
  <dcterms:created xsi:type="dcterms:W3CDTF">2026-10-10T08:14:12Z</dcterms:created>
  <dcterms:modified xsi:type="dcterms:W3CDTF">2026-10-10T08:14:12Z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