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Hairdresser</w:t>
      </w:r>
      <w:r>
        <w:t xml:space="preserve"> </w:t>
      </w:r>
      <w:r>
        <w:t xml:space="preserve">Services</w:t>
      </w:r>
      <w:r>
        <w:t xml:space="preserve"> </w:t>
      </w:r>
      <w:r>
        <w:t xml:space="preserve">-</w:t>
      </w:r>
      <w:r>
        <w:t xml:space="preserve"> </w:t>
      </w:r>
      <w:r>
        <w:t xml:space="preserve">Uzbekistan</w:t>
      </w:r>
      <w:r>
        <w:t xml:space="preserve"> </w:t>
      </w:r>
      <w:r>
        <w:t xml:space="preserve">Tashkent</w:t>
      </w:r>
    </w:p>
    <w:bookmarkStart w:id="20" w:name="shirin-hair-studio"/>
    <w:p>
      <w:pPr>
        <w:pStyle w:val="Heading1"/>
      </w:pPr>
      <w:r>
        <w:t xml:space="preserve">Shirin Hair Studio</w:t>
      </w:r>
    </w:p>
    <w:p>
      <w:pPr>
        <w:pStyle w:val="FirstParagraph"/>
      </w:pPr>
      <w:r>
        <w:rPr>
          <w:bCs/>
          <w:b/>
        </w:rPr>
        <w:t xml:space="preserve">Hairdresser &amp; Beauty Salon</w:t>
      </w:r>
    </w:p>
    <w:p>
      <w:pPr>
        <w:pStyle w:val="BodyText"/>
      </w:pPr>
      <w:r>
        <w:t xml:space="preserve">142 Amir Temur Avenue, Tashkent, 100084</w:t>
      </w:r>
    </w:p>
    <w:p>
      <w:pPr>
        <w:pStyle w:val="BodyText"/>
      </w:pPr>
      <w:r>
        <w:t xml:space="preserve">Republic of Uzbekistan</w:t>
      </w:r>
    </w:p>
    <w:p>
      <w:pPr>
        <w:pStyle w:val="BodyText"/>
      </w:pPr>
      <w:r>
        <w:t xml:space="preserve">Tel: +998 (71) 200-45-67</w:t>
      </w:r>
    </w:p>
    <w:p>
      <w:pPr>
        <w:pStyle w:val="BodyText"/>
      </w:pPr>
      <w:r>
        <w:t xml:space="preserve">Email: info@shirinhairstudio.uz</w:t>
      </w:r>
    </w:p>
    <w:p>
      <w:pPr>
        <w:pStyle w:val="BodyText"/>
      </w:pPr>
      <w:r>
        <w:t xml:space="preserve">VAT Registration No: 200123456</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INV-2025-00487</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June 22, 2025</w:t>
      </w:r>
    </w:p>
    <w:p>
      <w:pPr>
        <w:pStyle w:val="BodyText"/>
      </w:pPr>
      <w:r>
        <w:rPr>
          <w:bCs/>
          <w:b/>
        </w:rPr>
        <w:t xml:space="preserve">Payment Terms:</w:t>
      </w:r>
      <w:r>
        <w:t xml:space="preserve"> </w:t>
      </w:r>
      <w:r>
        <w:t xml:space="preserve">Net 7 Days</w:t>
      </w:r>
    </w:p>
    <w:p>
      <w:pPr>
        <w:pStyle w:val="BodyText"/>
      </w:pPr>
      <w:r>
        <w:t xml:space="preserve">Pending Payment</w:t>
      </w:r>
    </w:p>
    <w:bookmarkEnd w:id="21"/>
    <w:bookmarkStart w:id="22" w:name="bill-to-client-information"/>
    <w:p>
      <w:pPr>
        <w:pStyle w:val="Heading3"/>
      </w:pPr>
      <w:r>
        <w:t xml:space="preserve">Bill To (Client Information)</w:t>
      </w:r>
    </w:p>
    <w:p>
      <w:pPr>
        <w:pStyle w:val="FirstParagraph"/>
      </w:pPr>
      <w:r>
        <w:rPr>
          <w:bCs/>
          <w:b/>
        </w:rPr>
        <w:t xml:space="preserve">Name:</w:t>
      </w:r>
      <w:r>
        <w:t xml:space="preserve"> </w:t>
      </w:r>
      <w:r>
        <w:t xml:space="preserve">Dilnoza Karimova</w:t>
      </w:r>
    </w:p>
    <w:p>
      <w:pPr>
        <w:pStyle w:val="BodyText"/>
      </w:pPr>
      <w:r>
        <w:rPr>
          <w:bCs/>
          <w:b/>
        </w:rPr>
        <w:t xml:space="preserve">Address:</w:t>
      </w:r>
      <w:r>
        <w:t xml:space="preserve"> </w:t>
      </w:r>
      <w:r>
        <w:t xml:space="preserve">88 Navoi Street, Apt. 12, Tashkent, 100011, Uzbekistan</w:t>
      </w:r>
    </w:p>
    <w:p>
      <w:pPr>
        <w:pStyle w:val="BodyText"/>
      </w:pPr>
      <w:r>
        <w:rPr>
          <w:bCs/>
          <w:b/>
        </w:rPr>
        <w:t xml:space="preserve">Phone:</w:t>
      </w:r>
      <w:r>
        <w:t xml:space="preserve"> </w:t>
      </w:r>
      <w:r>
        <w:t xml:space="preserve">+998 (90) 123-45-67</w:t>
      </w:r>
    </w:p>
    <w:p>
      <w:pPr>
        <w:pStyle w:val="BodyText"/>
      </w:pPr>
      <w:r>
        <w:rPr>
          <w:bCs/>
          <w:b/>
        </w:rPr>
        <w:t xml:space="preserve">Email:</w:t>
      </w:r>
      <w:r>
        <w:t xml:space="preserve"> </w:t>
      </w:r>
      <w:r>
        <w:t xml:space="preserve">dilnoza.karimova@mail.uz</w:t>
      </w:r>
    </w:p>
    <w:p>
      <w:pPr>
        <w:pStyle w:val="BodyText"/>
      </w:pPr>
      <w:r>
        <w:rPr>
          <w:bCs/>
          <w:b/>
        </w:rPr>
        <w:t xml:space="preserve">Client ID:</w:t>
      </w:r>
      <w:r>
        <w:t xml:space="preserve"> </w:t>
      </w:r>
      <w:r>
        <w:t xml:space="preserve">CLT-2024-00312</w:t>
      </w:r>
    </w:p>
    <w:bookmarkEnd w:id="22"/>
    <w:bookmarkStart w:id="23" w:name="hairdresser-services-rendered"/>
    <w:p>
      <w:pPr>
        <w:pStyle w:val="Heading3"/>
      </w:pPr>
      <w:r>
        <w:t xml:space="preserve">Hairdresser Services Rendered</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 of Service</w:t>
            </w:r>
          </w:p>
        </w:tc>
        <w:tc>
          <w:tcPr/>
          <w:p>
            <w:pPr>
              <w:pStyle w:val="Compact"/>
              <w:jc w:val="left"/>
            </w:pPr>
            <w:r>
              <w:t xml:space="preserve">Qty</w:t>
            </w:r>
          </w:p>
        </w:tc>
        <w:tc>
          <w:tcPr/>
          <w:p>
            <w:pPr>
              <w:pStyle w:val="Compact"/>
              <w:jc w:val="left"/>
            </w:pPr>
            <w:r>
              <w:t xml:space="preserve">Unit Price (UZS)</w:t>
            </w:r>
          </w:p>
        </w:tc>
        <w:tc>
          <w:tcPr/>
          <w:p>
            <w:pPr>
              <w:pStyle w:val="Compact"/>
              <w:jc w:val="left"/>
            </w:pPr>
            <w:r>
              <w:t xml:space="preserve">Amount (UZS)</w:t>
            </w:r>
          </w:p>
        </w:tc>
      </w:tr>
      <w:tr>
        <w:tc>
          <w:tcPr/>
          <w:p>
            <w:pPr>
              <w:pStyle w:val="Compact"/>
              <w:jc w:val="left"/>
            </w:pPr>
            <w:r>
              <w:t xml:space="preserve">1</w:t>
            </w:r>
          </w:p>
        </w:tc>
        <w:tc>
          <w:tcPr/>
          <w:p>
            <w:pPr>
              <w:pStyle w:val="Compact"/>
              <w:jc w:val="left"/>
            </w:pPr>
            <w:r>
              <w:t xml:space="preserve">Full Haircut &amp; Styling – Women's Precision Cut with Blow-Dry Finish</w:t>
            </w:r>
          </w:p>
        </w:tc>
        <w:tc>
          <w:tcPr/>
          <w:p>
            <w:pPr>
              <w:pStyle w:val="Compact"/>
              <w:jc w:val="left"/>
            </w:pPr>
            <w:r>
              <w:t xml:space="preserve">June 10, 2025</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Professional Hair Coloring – Full Head Balayage with Premium Ammonia-Free Dye</w:t>
            </w:r>
          </w:p>
        </w:tc>
        <w:tc>
          <w:tcPr/>
          <w:p>
            <w:pPr>
              <w:pStyle w:val="Compact"/>
              <w:jc w:val="left"/>
            </w:pPr>
            <w:r>
              <w:t xml:space="preserve">June 10, 2025</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3</w:t>
            </w:r>
          </w:p>
        </w:tc>
        <w:tc>
          <w:tcPr/>
          <w:p>
            <w:pPr>
              <w:pStyle w:val="Compact"/>
              <w:jc w:val="left"/>
            </w:pPr>
            <w:r>
              <w:t xml:space="preserve">Deep Conditioning &amp; Keratin Treatment for Hair Restoration</w:t>
            </w:r>
          </w:p>
        </w:tc>
        <w:tc>
          <w:tcPr/>
          <w:p>
            <w:pPr>
              <w:pStyle w:val="Compact"/>
              <w:jc w:val="left"/>
            </w:pPr>
            <w:r>
              <w:t xml:space="preserve">June 10, 2025</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r>
      <w:tr>
        <w:tc>
          <w:tcPr/>
          <w:p>
            <w:pPr>
              <w:pStyle w:val="Compact"/>
              <w:jc w:val="left"/>
            </w:pPr>
            <w:r>
              <w:t xml:space="preserve">4</w:t>
            </w:r>
          </w:p>
        </w:tc>
        <w:tc>
          <w:tcPr/>
          <w:p>
            <w:pPr>
              <w:pStyle w:val="Compact"/>
              <w:jc w:val="left"/>
            </w:pPr>
            <w:r>
              <w:t xml:space="preserve">Scalp Therapy &amp; Aromatherapy Head Massage (45 minutes)</w:t>
            </w:r>
          </w:p>
        </w:tc>
        <w:tc>
          <w:tcPr/>
          <w:p>
            <w:pPr>
              <w:pStyle w:val="Compact"/>
              <w:jc w:val="left"/>
            </w:pPr>
            <w:r>
              <w:t xml:space="preserve">June 10, 2025</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5</w:t>
            </w:r>
          </w:p>
        </w:tc>
        <w:tc>
          <w:tcPr/>
          <w:p>
            <w:pPr>
              <w:pStyle w:val="Compact"/>
              <w:jc w:val="left"/>
            </w:pPr>
            <w:r>
              <w:t xml:space="preserve">Event-Ready Updo &amp; Bridal Hair Styling Consultation</w:t>
            </w:r>
          </w:p>
        </w:tc>
        <w:tc>
          <w:tcPr/>
          <w:p>
            <w:pPr>
              <w:pStyle w:val="Compact"/>
              <w:jc w:val="left"/>
            </w:pPr>
            <w:r>
              <w:t xml:space="preserve">June 12, 2025</w:t>
            </w:r>
          </w:p>
        </w:tc>
        <w:tc>
          <w:tcPr/>
          <w:p>
            <w:pPr>
              <w:pStyle w:val="Compact"/>
              <w:jc w:val="left"/>
            </w:pPr>
            <w:r>
              <w:t xml:space="preserve">1</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6</w:t>
            </w:r>
          </w:p>
        </w:tc>
        <w:tc>
          <w:tcPr/>
          <w:p>
            <w:pPr>
              <w:pStyle w:val="Compact"/>
              <w:jc w:val="left"/>
            </w:pPr>
            <w:r>
              <w:t xml:space="preserve">Hair Extension Installation – 30 Wefts of Human Hair (18-inch)</w:t>
            </w:r>
          </w:p>
        </w:tc>
        <w:tc>
          <w:tcPr/>
          <w:p>
            <w:pPr>
              <w:pStyle w:val="Compact"/>
              <w:jc w:val="left"/>
            </w:pPr>
            <w:r>
              <w:t xml:space="preserve">June 12, 2025</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7</w:t>
            </w:r>
          </w:p>
        </w:tc>
        <w:tc>
          <w:tcPr/>
          <w:p>
            <w:pPr>
              <w:pStyle w:val="Compact"/>
              <w:jc w:val="left"/>
            </w:pPr>
            <w:r>
              <w:t xml:space="preserve">Follow-Up Hairdresser Consultation &amp; Maintenance Check</w:t>
            </w:r>
          </w:p>
        </w:tc>
        <w:tc>
          <w:tcPr/>
          <w:p>
            <w:pPr>
              <w:pStyle w:val="Compact"/>
              <w:jc w:val="left"/>
            </w:pPr>
            <w:r>
              <w:t xml:space="preserve">June 14, 2025</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5,100,000 UZS</w:t>
            </w:r>
          </w:p>
        </w:tc>
      </w:tr>
      <w:tr>
        <w:tc>
          <w:tcPr/>
          <w:p>
            <w:pPr>
              <w:pStyle w:val="Compact"/>
              <w:jc w:val="left"/>
            </w:pPr>
            <w:r>
              <w:t xml:space="preserve">VAT (12% – Uzbekistan Standard Rate)</w:t>
            </w:r>
          </w:p>
        </w:tc>
        <w:tc>
          <w:tcPr/>
          <w:p>
            <w:pPr>
              <w:pStyle w:val="Compact"/>
              <w:jc w:val="left"/>
            </w:pPr>
            <w:r>
              <w:t xml:space="preserve">612,000 UZS</w:t>
            </w:r>
          </w:p>
        </w:tc>
      </w:tr>
      <w:tr>
        <w:tc>
          <w:tcPr/>
          <w:p>
            <w:pPr>
              <w:pStyle w:val="Compact"/>
              <w:jc w:val="left"/>
            </w:pPr>
            <w:r>
              <w:t xml:space="preserve">Discount (Loyalty Program – 5%)</w:t>
            </w:r>
          </w:p>
        </w:tc>
        <w:tc>
          <w:tcPr/>
          <w:p>
            <w:pPr>
              <w:pStyle w:val="Compact"/>
              <w:jc w:val="left"/>
            </w:pPr>
            <w:r>
              <w:t xml:space="preserve">-255,000 UZS</w:t>
            </w:r>
          </w:p>
        </w:tc>
      </w:tr>
      <w:tr>
        <w:tc>
          <w:tcPr/>
          <w:p>
            <w:pPr>
              <w:pStyle w:val="Compact"/>
              <w:jc w:val="left"/>
            </w:pPr>
            <w:r>
              <w:t xml:space="preserve">TOTAL AMOUNT DUE</w:t>
            </w:r>
          </w:p>
        </w:tc>
        <w:tc>
          <w:tcPr/>
          <w:p>
            <w:pPr>
              <w:pStyle w:val="Compact"/>
              <w:jc w:val="left"/>
            </w:pPr>
            <w:r>
              <w:t xml:space="preserve">5,457,000 UZS</w:t>
            </w:r>
          </w:p>
        </w:tc>
      </w:tr>
    </w:tbl>
    <w:bookmarkEnd w:id="23"/>
    <w:bookmarkStart w:id="24" w:name="payment-instructions"/>
    <w:p>
      <w:pPr>
        <w:pStyle w:val="Heading3"/>
      </w:pPr>
      <w:r>
        <w:t xml:space="preserve">Payment Instructions</w:t>
      </w:r>
    </w:p>
    <w:p>
      <w:pPr>
        <w:pStyle w:val="FirstParagraph"/>
      </w:pPr>
      <w:r>
        <w:t xml:space="preserve">This Invoice is issued by Shirin Hair Studio, a licensed Hairdresser and beauty services provider registered in the city of Tashkent, Republic of Uzbekistan. All payments referenced in this Invoice must be settled within seven (7) calendar days from the Invoice date stated above. Failure to remit payment by the due date may result in a late fee of 1.5% per month applied to the outstanding balance.</w:t>
      </w:r>
    </w:p>
    <w:p>
      <w:pPr>
        <w:pStyle w:val="BodyText"/>
      </w:pPr>
      <w:r>
        <w:rPr>
          <w:bCs/>
          <w:b/>
        </w:rPr>
        <w:t xml:space="preserve">Bank Transfer:</w:t>
      </w:r>
      <w:r>
        <w:t xml:space="preserve"> </w:t>
      </w:r>
      <w:r>
        <w:t xml:space="preserve">Please direct all payments to the following account. The account holder name must match the business name "Shirin Hair Studio" as registered with the State Tax Committee of Uzbekistan. Bank: National Bank of Uzbekistan, Branch: Tashkent City. Account No: 00012345678901234567. SWIFT Code: NBUZUZ2X. Reference: INV-2025-00487.</w:t>
      </w:r>
    </w:p>
    <w:p>
      <w:pPr>
        <w:pStyle w:val="BodyText"/>
      </w:pPr>
      <w:r>
        <w:rPr>
          <w:bCs/>
          <w:b/>
        </w:rPr>
        <w:t xml:space="preserve">Cash / Card Payment:</w:t>
      </w:r>
      <w:r>
        <w:t xml:space="preserve"> </w:t>
      </w:r>
      <w:r>
        <w:t xml:space="preserve">Clients residing in Tashkent, Uzbekistan may also settle this Invoice in person at our Hairdresser studio located at 142 Amir Temur Avenue. We accept cash in Uzbekistan Som (UZS), as well as Visa and Mastercard debit/credit cards. A printed receipt will be provided upon in-person payment.</w:t>
      </w:r>
    </w:p>
    <w:p>
      <w:pPr>
        <w:pStyle w:val="BodyText"/>
      </w:pPr>
      <w:r>
        <w:rPr>
          <w:bCs/>
          <w:b/>
        </w:rPr>
        <w:t xml:space="preserve">Currency Note:</w:t>
      </w:r>
      <w:r>
        <w:t xml:space="preserve"> </w:t>
      </w:r>
      <w:r>
        <w:t xml:space="preserve">All amounts on this Invoice are denominated in Uzbekistan Som (UZS). For international clients, the equivalent amount in USD or EUR will be calculated at the National Bank of Uzbekistan's official exchange rate on the date of payment. Please contact our front desk for a real-time conversion.</w:t>
      </w:r>
    </w:p>
    <w:bookmarkEnd w:id="24"/>
    <w:bookmarkStart w:id="25" w:name="terms-conditions-of-this-invoice"/>
    <w:p>
      <w:pPr>
        <w:pStyle w:val="Heading3"/>
      </w:pPr>
      <w:r>
        <w:t xml:space="preserve">Terms &amp; Conditions of This Invoice</w:t>
      </w:r>
    </w:p>
    <w:p>
      <w:pPr>
        <w:pStyle w:val="FirstParagraph"/>
      </w:pPr>
      <w:r>
        <w:t xml:space="preserve">1. This Invoice constitutes a formal request for payment for Hairdresser services rendered by Shirin Hair Studio in Tashkent, Uzbekistan. By accepting this Invoice, the client acknowledges receipt of all services listed above and agrees to the terms outlined herein.</w:t>
      </w:r>
    </w:p>
    <w:p>
      <w:pPr>
        <w:pStyle w:val="BodyText"/>
      </w:pPr>
      <w:r>
        <w:t xml:space="preserve">2. All Hairdresser services performed at our studio in Uzbekistan Tashkent are subject to our standard service guarantee. In the event of dissatisfaction with any procedure, the client must notify the supervising Hairdresser within 48 hours of the service date for a complimentary correction.</w:t>
      </w:r>
    </w:p>
    <w:p>
      <w:pPr>
        <w:pStyle w:val="BodyText"/>
      </w:pPr>
      <w:r>
        <w:t xml:space="preserve">3. This Invoice is valid for a period of ninety (90) days from the date of issue. After this period, the Invoice may be reissued with updated pricing if applicable. The client is responsible for any additional charges incurred due to late payment.</w:t>
      </w:r>
    </w:p>
    <w:p>
      <w:pPr>
        <w:pStyle w:val="BodyText"/>
      </w:pPr>
      <w:r>
        <w:t xml:space="preserve">4. Shirin Hair Studio, as a registered Hairdresser business in Tashkent, Uzbekistan, complies with all local health and safety regulations set forth by the Ministry of Health of the Republic of Uzbekistan. All products used in our services are certified and approved for use in Uzbekistan.</w:t>
      </w:r>
    </w:p>
    <w:p>
      <w:pPr>
        <w:pStyle w:val="BodyText"/>
      </w:pPr>
      <w:r>
        <w:t xml:space="preserve">5. In the event of a dispute regarding this Invoice, both parties agree to first attempt resolution through direct communication. Should the matter remain unresolved, it shall be submitted to the Tashkent City Arbitration Court in accordance with the commercial dispute resolution laws of Uzbekistan.</w:t>
      </w:r>
    </w:p>
    <w:p>
      <w:pPr>
        <w:pStyle w:val="BodyText"/>
      </w:pPr>
      <w:r>
        <w:t xml:space="preserve">6. This Invoice does not constitute a warranty or guarantee of permanent results. Hairdresser services, including coloring, extensions, and treatments, are subject to natural hair growth cycles and environmental factors. The client is advised to follow post-service care instructions provided by the Hairdresser team.</w:t>
      </w:r>
    </w:p>
    <w:bookmarkEnd w:id="25"/>
    <w:bookmarkStart w:id="26" w:name="notes-additional-information"/>
    <w:p>
      <w:pPr>
        <w:pStyle w:val="Heading3"/>
      </w:pPr>
      <w:r>
        <w:t xml:space="preserve">Notes &amp; Additional Information</w:t>
      </w:r>
    </w:p>
    <w:p>
      <w:pPr>
        <w:pStyle w:val="FirstParagraph"/>
      </w:pPr>
      <w:r>
        <w:t xml:space="preserve">Dear Dilnoza, thank you for choosing Shirin Hair Studio as your trusted Hairdresser in Tashkent, Uzbekistan. We are delighted to have served you and look forward to maintaining your hair health and beauty. Please retain this Invoice for your personal records and for any future warranty or follow-up appointments. Your next recommended maintenance visit for the balayage and keratin treatment is in approximately eight to ten weeks. You may schedule your next appointment by calling our Tashkent studio or through our online booking portal. We appreciate your continued loyalty and trust in our Hairdresser team.</w:t>
      </w:r>
    </w:p>
    <w:p>
      <w:pPr>
        <w:pStyle w:val="BodyText"/>
      </w:pPr>
      <w:r>
        <w:rPr>
          <w:bCs/>
          <w:b/>
        </w:rPr>
        <w:t xml:space="preserve">Shirin Hair Studio</w:t>
      </w:r>
      <w:r>
        <w:t xml:space="preserve"> </w:t>
      </w:r>
      <w:r>
        <w:t xml:space="preserve">– Your Premier Hairdresser in Uzbekistan Tashkent</w:t>
      </w:r>
    </w:p>
    <w:p>
      <w:pPr>
        <w:pStyle w:val="BodyText"/>
      </w:pPr>
      <w:r>
        <w:t xml:space="preserve">142 Amir Temur Avenue, Tashkent, 100084, Republic of Uzbekistan</w:t>
      </w:r>
    </w:p>
    <w:p>
      <w:pPr>
        <w:pStyle w:val="BodyText"/>
      </w:pPr>
      <w:r>
        <w:t xml:space="preserve">Tel: +998 (71) 200-45-67 | Email: info@shirinhairstudio.uz | Web: www.shirinhairstudio.uz</w:t>
      </w:r>
    </w:p>
    <w:p>
      <w:pPr>
        <w:pStyle w:val="BodyText"/>
      </w:pPr>
      <w:r>
        <w:t xml:space="preserve">Registered with the State Tax Committee of Uzbekistan | VAT No: 200123456 | License No: TSH-2020-00891</w:t>
      </w:r>
    </w:p>
    <w:p>
      <w:pPr>
        <w:pStyle w:val="BodyText"/>
      </w:pPr>
      <w:r>
        <w:t xml:space="preserve">This Invoice was generated electronically and is valid without a physical signature. Invoice No: INV-2025-00487 | Page 1 of 1</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Hairdresser Services - Uzbekistan Tashkent</dc:title>
  <dc:creator/>
  <dc:language>en</dc:language>
  <cp:keywords/>
  <dcterms:created xsi:type="dcterms:W3CDTF">2026-10-10T03:55:15Z</dcterms:created>
  <dcterms:modified xsi:type="dcterms:W3CDTF">2026-10-10T03:55:15Z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