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Harare</w:t>
      </w:r>
      <w:r>
        <w:t xml:space="preserve"> </w:t>
      </w:r>
      <w:r>
        <w:t xml:space="preserve">Hairdresser</w:t>
      </w:r>
      <w:r>
        <w:t xml:space="preserve"> </w:t>
      </w:r>
      <w:r>
        <w:t xml:space="preserve">Studio</w:t>
      </w:r>
    </w:p>
    <w:bookmarkStart w:id="20" w:name="crown-curl-hairdresser-studio"/>
    <w:p>
      <w:pPr>
        <w:pStyle w:val="Heading1"/>
      </w:pPr>
      <w:r>
        <w:t xml:space="preserve">Crown &amp; Curl Hairdresser Studio</w:t>
      </w:r>
    </w:p>
    <w:p>
      <w:pPr>
        <w:pStyle w:val="FirstParagraph"/>
      </w:pPr>
      <w:r>
        <w:t xml:space="preserve">124 Samora Machel Avenue, Avondale</w:t>
      </w:r>
    </w:p>
    <w:p>
      <w:pPr>
        <w:pStyle w:val="BodyText"/>
      </w:pPr>
      <w:r>
        <w:t xml:space="preserve">Harare, Zimbabwe</w:t>
      </w:r>
    </w:p>
    <w:p>
      <w:pPr>
        <w:pStyle w:val="BodyText"/>
      </w:pPr>
      <w:r>
        <w:t xml:space="preserve">Tel: +263 242 785 4321</w:t>
      </w:r>
    </w:p>
    <w:p>
      <w:pPr>
        <w:pStyle w:val="BodyText"/>
      </w:pPr>
      <w:r>
        <w:t xml:space="preserve">Email: bookings@crownandcurl.co.zw</w:t>
      </w:r>
    </w:p>
    <w:p>
      <w:pPr>
        <w:pStyle w:val="BodyText"/>
      </w:pPr>
      <w:r>
        <w:t xml:space="preserve">ZIMRA Tax ID: 478291-0563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CC-2025-04871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bookmarkEnd w:id="21"/>
    <w:bookmarkStart w:id="22" w:name="billed-to"/>
    <w:p>
      <w:pPr>
        <w:pStyle w:val="Heading3"/>
      </w:pPr>
      <w:r>
        <w:t xml:space="preserve">Billed To</w:t>
      </w:r>
    </w:p>
    <w:p>
      <w:pPr>
        <w:pStyle w:val="FirstParagraph"/>
      </w:pPr>
      <w:r>
        <w:rPr>
          <w:bCs/>
          <w:b/>
        </w:rPr>
        <w:t xml:space="preserve">Ms. Tendai Moyo</w:t>
      </w:r>
    </w:p>
    <w:p>
      <w:pPr>
        <w:pStyle w:val="BodyText"/>
      </w:pPr>
      <w:r>
        <w:t xml:space="preserve">45 Chisipite Road, Mount Pleasant</w:t>
      </w:r>
    </w:p>
    <w:p>
      <w:pPr>
        <w:pStyle w:val="BodyText"/>
      </w:pPr>
      <w:r>
        <w:t xml:space="preserve">Harare, Zimbabwe</w:t>
      </w:r>
    </w:p>
    <w:p>
      <w:pPr>
        <w:pStyle w:val="BodyText"/>
      </w:pPr>
      <w:r>
        <w:t xml:space="preserve">Tel: +263 772 345 678</w:t>
      </w:r>
    </w:p>
    <w:p>
      <w:pPr>
        <w:pStyle w:val="BodyText"/>
      </w:pPr>
      <w:r>
        <w:t xml:space="preserve">Email: tendai.moyo@email.co.zw</w:t>
      </w:r>
    </w:p>
    <w:p>
      <w:pPr>
        <w:pStyle w:val="BodyText"/>
      </w:pPr>
      <w:r>
        <w:t xml:space="preserve">Client Ref: CLT-2024-0192</w:t>
      </w:r>
    </w:p>
    <w:bookmarkEnd w:id="22"/>
    <w:bookmarkStart w:id="23" w:name="hairdresser-details"/>
    <w:p>
      <w:pPr>
        <w:pStyle w:val="Heading3"/>
      </w:pPr>
      <w:r>
        <w:t xml:space="preserve">Hairdresser Details</w:t>
      </w:r>
    </w:p>
    <w:p>
      <w:pPr>
        <w:pStyle w:val="FirstParagraph"/>
      </w:pPr>
      <w:r>
        <w:rPr>
          <w:bCs/>
          <w:b/>
        </w:rPr>
        <w:t xml:space="preserve">Lead Stylist:</w:t>
      </w:r>
      <w:r>
        <w:t xml:space="preserve"> </w:t>
      </w:r>
      <w:r>
        <w:t xml:space="preserve">Ms. Rudo Chikafu</w:t>
      </w:r>
    </w:p>
    <w:p>
      <w:pPr>
        <w:pStyle w:val="BodyText"/>
      </w:pPr>
      <w:r>
        <w:rPr>
          <w:bCs/>
          <w:b/>
        </w:rPr>
        <w:t xml:space="preserve">Specialisation:</w:t>
      </w:r>
      <w:r>
        <w:t xml:space="preserve"> </w:t>
      </w:r>
      <w:r>
        <w:t xml:space="preserve">Bridal &amp; Natural Hair</w:t>
      </w:r>
    </w:p>
    <w:p>
      <w:pPr>
        <w:pStyle w:val="BodyText"/>
      </w:pPr>
      <w:r>
        <w:rPr>
          <w:bCs/>
          <w:b/>
        </w:rPr>
        <w:t xml:space="preserve">Studio Location:</w:t>
      </w:r>
      <w:r>
        <w:t xml:space="preserve"> </w:t>
      </w:r>
      <w:r>
        <w:t xml:space="preserve">Avondale, Harare</w:t>
      </w:r>
    </w:p>
    <w:p>
      <w:pPr>
        <w:pStyle w:val="BodyText"/>
      </w:pPr>
      <w:r>
        <w:rPr>
          <w:bCs/>
          <w:b/>
        </w:rPr>
        <w:t xml:space="preserve">Operating Hours:</w:t>
      </w:r>
      <w:r>
        <w:t xml:space="preserve"> </w:t>
      </w:r>
      <w:r>
        <w:t xml:space="preserve">Mon–Sat, 08:00–18:00</w:t>
      </w:r>
    </w:p>
    <w:p>
      <w:pPr>
        <w:pStyle w:val="BodyText"/>
      </w:pPr>
      <w:r>
        <w:rPr>
          <w:bCs/>
          <w:b/>
        </w:rPr>
        <w:t xml:space="preserve">Registration No:</w:t>
      </w:r>
      <w:r>
        <w:t xml:space="preserve"> </w:t>
      </w:r>
      <w:r>
        <w:t xml:space="preserve">ZHA-2019-0044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Duration</w:t>
            </w:r>
          </w:p>
        </w:tc>
        <w:tc>
          <w:tcPr/>
          <w:p>
            <w:pPr>
              <w:pStyle w:val="Compact"/>
              <w:jc w:val="left"/>
            </w:pPr>
            <w:r>
              <w:t xml:space="preserve">Unit Price (ZWL)</w:t>
            </w:r>
          </w:p>
        </w:tc>
        <w:tc>
          <w:tcPr/>
          <w:p>
            <w:pPr>
              <w:pStyle w:val="Compact"/>
              <w:jc w:val="left"/>
            </w:pPr>
            <w:r>
              <w:t xml:space="preserve">Total (ZWL)</w:t>
            </w:r>
          </w:p>
        </w:tc>
      </w:tr>
      <w:tr>
        <w:tc>
          <w:tcPr/>
          <w:p>
            <w:pPr>
              <w:pStyle w:val="Compact"/>
              <w:jc w:val="left"/>
            </w:pPr>
            <w:r>
              <w:t xml:space="preserve">1</w:t>
            </w:r>
          </w:p>
        </w:tc>
        <w:tc>
          <w:tcPr/>
          <w:p>
            <w:pPr>
              <w:pStyle w:val="Compact"/>
              <w:jc w:val="left"/>
            </w:pPr>
            <w:r>
              <w:t xml:space="preserve">Full head wash, deep conditioning treatment, and precision haircut with layered styling</w:t>
            </w:r>
          </w:p>
        </w:tc>
        <w:tc>
          <w:tcPr/>
          <w:p>
            <w:pPr>
              <w:pStyle w:val="Compact"/>
              <w:jc w:val="left"/>
            </w:pPr>
            <w:r>
              <w:t xml:space="preserve">Cut &amp; Style</w:t>
            </w:r>
          </w:p>
        </w:tc>
        <w:tc>
          <w:tcPr/>
          <w:p>
            <w:pPr>
              <w:pStyle w:val="Compact"/>
              <w:jc w:val="left"/>
            </w:pPr>
            <w:r>
              <w:t xml:space="preserve">1 hr 30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Professional blow-dry and heat styling with flat iron for smooth, polished finish</w:t>
            </w:r>
          </w:p>
        </w:tc>
        <w:tc>
          <w:tcPr/>
          <w:p>
            <w:pPr>
              <w:pStyle w:val="Compact"/>
              <w:jc w:val="left"/>
            </w:pPr>
            <w:r>
              <w:t xml:space="preserve">Styling</w:t>
            </w:r>
          </w:p>
        </w:tc>
        <w:tc>
          <w:tcPr/>
          <w:p>
            <w:pPr>
              <w:pStyle w:val="Compact"/>
              <w:jc w:val="left"/>
            </w:pPr>
            <w:r>
              <w:t xml:space="preserve">45 min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Full head colour application (single tone, ammonia-free formula) with toner and gloss</w:t>
            </w:r>
          </w:p>
        </w:tc>
        <w:tc>
          <w:tcPr/>
          <w:p>
            <w:pPr>
              <w:pStyle w:val="Compact"/>
              <w:jc w:val="left"/>
            </w:pPr>
            <w:r>
              <w:t xml:space="preserve">Colour</w:t>
            </w:r>
          </w:p>
        </w:tc>
        <w:tc>
          <w:tcPr/>
          <w:p>
            <w:pPr>
              <w:pStyle w:val="Compact"/>
              <w:jc w:val="left"/>
            </w:pPr>
            <w:r>
              <w:t xml:space="preserve">2 hr 15 min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Scalp treatment and exfoliating hair mask for dryness and flake removal</w:t>
            </w:r>
          </w:p>
        </w:tc>
        <w:tc>
          <w:tcPr/>
          <w:p>
            <w:pPr>
              <w:pStyle w:val="Compact"/>
              <w:jc w:val="left"/>
            </w:pPr>
            <w:r>
              <w:t xml:space="preserve">Treatment</w:t>
            </w:r>
          </w:p>
        </w:tc>
        <w:tc>
          <w:tcPr/>
          <w:p>
            <w:pPr>
              <w:pStyle w:val="Compact"/>
              <w:jc w:val="left"/>
            </w:pPr>
            <w:r>
              <w:t xml:space="preserve">30 min</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Professional updo and bridal-inspired evening hairstyle with pins and accessories</w:t>
            </w:r>
          </w:p>
        </w:tc>
        <w:tc>
          <w:tcPr/>
          <w:p>
            <w:pPr>
              <w:pStyle w:val="Compact"/>
              <w:jc w:val="left"/>
            </w:pPr>
            <w:r>
              <w:t xml:space="preserve">Special Occasion</w:t>
            </w:r>
          </w:p>
        </w:tc>
        <w:tc>
          <w:tcPr/>
          <w:p>
            <w:pPr>
              <w:pStyle w:val="Compact"/>
              <w:jc w:val="left"/>
            </w:pPr>
            <w:r>
              <w:t xml:space="preserve">1 hr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Product package: leave-in conditioner, heat protectant spray, and styling cream (retail)</w:t>
            </w:r>
          </w:p>
        </w:tc>
        <w:tc>
          <w:tcPr/>
          <w:p>
            <w:pPr>
              <w:pStyle w:val="Compact"/>
              <w:jc w:val="left"/>
            </w:pPr>
            <w:r>
              <w:t xml:space="preserve">Retail Products</w:t>
            </w:r>
          </w:p>
        </w:tc>
        <w:tc>
          <w:tcPr/>
          <w:p>
            <w:pPr>
              <w:pStyle w:val="Compact"/>
              <w:jc w:val="left"/>
            </w:pPr>
            <w:r>
              <w:t xml:space="preserve">N/A</w:t>
            </w:r>
          </w:p>
        </w:tc>
        <w:tc>
          <w:tcPr/>
          <w:p>
            <w:pPr>
              <w:pStyle w:val="Compact"/>
              <w:jc w:val="left"/>
            </w:pPr>
            <w:r>
              <w:t xml:space="preserve">1,850.00</w:t>
            </w:r>
          </w:p>
        </w:tc>
        <w:tc>
          <w:tcPr/>
          <w:p>
            <w:pPr>
              <w:pStyle w:val="Compact"/>
              <w:jc w:val="left"/>
            </w:pPr>
            <w:r>
              <w:t xml:space="preserve">1,850.00</w:t>
            </w:r>
          </w:p>
        </w:tc>
      </w:tr>
    </w:tbl>
    <w:p>
      <w:pPr>
        <w:pStyle w:val="BodyText"/>
      </w:pPr>
      <w:r>
        <w:t xml:space="preserve">Subtotal:</w:t>
      </w:r>
      <w:r>
        <w:t xml:space="preserve">ZWL 7,500.00</w:t>
      </w:r>
    </w:p>
    <w:p>
      <w:pPr>
        <w:pStyle w:val="BodyText"/>
      </w:pPr>
      <w:r>
        <w:t xml:space="preserve">VAT @ 15% (ZIMRA):</w:t>
      </w:r>
      <w:r>
        <w:t xml:space="preserve">ZWL 1,125.00</w:t>
      </w:r>
    </w:p>
    <w:p>
      <w:pPr>
        <w:pStyle w:val="BodyText"/>
      </w:pPr>
      <w:r>
        <w:t xml:space="preserve">Service Tax @ 2%:</w:t>
      </w:r>
      <w:r>
        <w:t xml:space="preserve">ZWL 150.00</w:t>
      </w:r>
    </w:p>
    <w:p>
      <w:pPr>
        <w:pStyle w:val="BodyText"/>
      </w:pPr>
      <w:r>
        <w:t xml:space="preserve">Grand Total:</w:t>
      </w:r>
      <w:r>
        <w:t xml:space="preserve">ZWL 8,775.00</w:t>
      </w:r>
    </w:p>
    <w:bookmarkStart w:id="24" w:name="payment-instructions"/>
    <w:p>
      <w:pPr>
        <w:pStyle w:val="Heading3"/>
      </w:pPr>
      <w:r>
        <w:t xml:space="preserve">Payment Instructions</w:t>
      </w:r>
    </w:p>
    <w:p>
      <w:pPr>
        <w:pStyle w:val="FirstParagraph"/>
      </w:pPr>
      <w:r>
        <w:rPr>
          <w:bCs/>
          <w:b/>
        </w:rPr>
        <w:t xml:space="preserve">Payment Due:</w:t>
      </w:r>
      <w:r>
        <w:t xml:space="preserve"> </w:t>
      </w:r>
      <w:r>
        <w:t xml:space="preserve">Within 14 days of this Invoice date (by 28 June 2025)</w:t>
      </w:r>
    </w:p>
    <w:p>
      <w:pPr>
        <w:pStyle w:val="BodyText"/>
      </w:pPr>
      <w:r>
        <w:rPr>
          <w:bCs/>
          <w:b/>
        </w:rPr>
        <w:t xml:space="preserve">Bank:</w:t>
      </w:r>
      <w:r>
        <w:t xml:space="preserve"> </w:t>
      </w:r>
      <w:r>
        <w:t xml:space="preserve">CBZ Bank, Harare Main Branch</w:t>
      </w:r>
    </w:p>
    <w:p>
      <w:pPr>
        <w:pStyle w:val="BodyText"/>
      </w:pPr>
      <w:r>
        <w:rPr>
          <w:bCs/>
          <w:b/>
        </w:rPr>
        <w:t xml:space="preserve">Account Name:</w:t>
      </w:r>
      <w:r>
        <w:t xml:space="preserve"> </w:t>
      </w:r>
      <w:r>
        <w:t xml:space="preserve">Crown &amp; Curl Hairdresser Studio (Pvt)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400100</w:t>
      </w:r>
    </w:p>
    <w:p>
      <w:pPr>
        <w:pStyle w:val="BodyText"/>
      </w:pPr>
      <w:r>
        <w:rPr>
          <w:bCs/>
          <w:b/>
        </w:rPr>
        <w:t xml:space="preserve">Reference:</w:t>
      </w:r>
      <w:r>
        <w:t xml:space="preserve"> </w:t>
      </w:r>
      <w:r>
        <w:t xml:space="preserve">CC-2025-04871</w:t>
      </w:r>
    </w:p>
    <w:p>
      <w:pPr>
        <w:pStyle w:val="BodyText"/>
      </w:pPr>
      <w:r>
        <w:rPr>
          <w:bCs/>
          <w:b/>
        </w:rPr>
        <w:t xml:space="preserve">Alternative:</w:t>
      </w:r>
      <w:r>
        <w:t xml:space="preserve"> </w:t>
      </w:r>
      <w:r>
        <w:t xml:space="preserve">EcoCash / Innbucks Mobile Money: +263 772 345 678</w:t>
      </w:r>
    </w:p>
    <w:p>
      <w:pPr>
        <w:pStyle w:val="BodyText"/>
      </w:pPr>
      <w:r>
        <w:rPr>
          <w:bCs/>
          <w:b/>
        </w:rPr>
        <w:t xml:space="preserve">Currency:</w:t>
      </w:r>
      <w:r>
        <w:t xml:space="preserve"> </w:t>
      </w:r>
      <w:r>
        <w:t xml:space="preserve">All amounts are quoted in Zimbabwean Dollars (ZWL). USD payments accepted at the prevailing Reserve Bank of Zimbabwe (RBZ) rate on the day of settlement.</w:t>
      </w:r>
    </w:p>
    <w:bookmarkEnd w:id="24"/>
    <w:bookmarkStart w:id="25" w:name="notes-terms"/>
    <w:p>
      <w:pPr>
        <w:pStyle w:val="Heading3"/>
      </w:pPr>
      <w:r>
        <w:t xml:space="preserve">Notes &amp; Terms</w:t>
      </w:r>
    </w:p>
    <w:p>
      <w:pPr>
        <w:pStyle w:val="FirstParagraph"/>
      </w:pPr>
      <w:r>
        <w:t xml:space="preserve">This Invoice is issued by Crown &amp; Curl Hairdresser Studio, a registered hairdressing and beauty services provider operating in Harare, Zimbabwe. All services listed above were performed by our qualified Hairdresser team on the service date indicated. The client acknowledges receipt of all treatments and products as described in this document.</w:t>
      </w:r>
    </w:p>
    <w:p>
      <w:pPr>
        <w:pStyle w:val="BodyText"/>
      </w:pPr>
      <w:r>
        <w:t xml:space="preserve">Payment is due within fourteen (14) calendar days from the date of issue. A late payment surcharge of 5% per month will be applied to any outstanding balance after the due date in accordance with the Zimbabwean Consumer Protection Act. This Invoice is valid for a period of ninety (90) days from the date of issue.</w:t>
      </w:r>
    </w:p>
    <w:p>
      <w:pPr>
        <w:pStyle w:val="BodyText"/>
      </w:pPr>
      <w:r>
        <w:t xml:space="preserve">All colour and chemical treatments are subject to a patch test 48 hours prior to application. The Hairdresser studio assumes no liability for allergic reactions if the client fails to disclose known sensitivities. Product warranties are handled directly by the manufacturer. This document serves as the official financial record for the services rendered and is subject to ZIMRA tax regulations applicable in Zimbabwe.</w:t>
      </w:r>
    </w:p>
    <w:p>
      <w:pPr>
        <w:pStyle w:val="BodyText"/>
      </w:pPr>
      <w:r>
        <w:t xml:space="preserve">For any queries regarding this Invoice, please contact our front desk at +263 242 785 4321 or email billing@crownandcurl.co.zw. We thank you for choosing our Hairdresser studio in Harare and look forward to serving you again.</w:t>
      </w:r>
    </w:p>
    <w:bookmarkEnd w:id="25"/>
    <w:p>
      <w:pPr>
        <w:pStyle w:val="BodyText"/>
      </w:pPr>
      <w:r>
        <w:t xml:space="preserve">Crown &amp; Curl Hairdresser Studio (Pvt) Ltd | 124 Samora Machel Avenue, Avondale, Harare, Zimbabwe</w:t>
      </w:r>
    </w:p>
    <w:p>
      <w:pPr>
        <w:pStyle w:val="BodyText"/>
      </w:pPr>
      <w:r>
        <w:t xml:space="preserve">Registered in Zimbabwe under Companies and Other Entities Act [Chapter 24:31] | Reg No: 478291-0563</w:t>
      </w:r>
    </w:p>
    <w:p>
      <w:pPr>
        <w:pStyle w:val="BodyText"/>
      </w:pPr>
      <w:r>
        <w:t xml:space="preserve">ZIMRA VAT Registered | ZHA Licensed Hairdresser Establishment</w:t>
      </w:r>
    </w:p>
    <w:p>
      <w:pPr>
        <w:pStyle w:val="BodyText"/>
      </w:pPr>
      <w:r>
        <w:t xml:space="preserve">This is a computer-generated Invoice and does not require a physical signature to be valid.</w:t>
      </w:r>
    </w:p>
    <w:p>
      <w:pPr>
        <w:pStyle w:val="BodyText"/>
      </w:pPr>
      <w:r>
        <w:t xml:space="preserve">PAID –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Harare Hairdresser Studio</dc:title>
  <dc:creator/>
  <dc:language>en</dc:language>
  <cp:keywords/>
  <dcterms:created xsi:type="dcterms:W3CDTF">2026-10-10T07:03:30Z</dcterms:created>
  <dcterms:modified xsi:type="dcterms:W3CDTF">2026-10-10T07:03:30Z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