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hr-solutions-s.r.l."/>
    <w:p>
      <w:pPr>
        <w:pStyle w:val="Heading1"/>
      </w:pPr>
      <w:r>
        <w:t xml:space="preserve">Andes HR Solutions S.R.L.</w:t>
      </w:r>
    </w:p>
    <w:p>
      <w:pPr>
        <w:pStyle w:val="FirstParagraph"/>
      </w:pPr>
      <w:r>
        <w:t xml:space="preserve">Av. Vélez Sarsfield 1250, Piso 8, Of. 804</w:t>
      </w:r>
    </w:p>
    <w:p>
      <w:pPr>
        <w:pStyle w:val="BodyText"/>
      </w:pPr>
      <w:r>
        <w:t xml:space="preserve">Córdoba, X5000 Córdoba, Argentina</w:t>
      </w:r>
    </w:p>
    <w:p>
      <w:pPr>
        <w:pStyle w:val="BodyText"/>
      </w:pPr>
      <w:r>
        <w:t xml:space="preserve">CUIT: 30-71234567-8</w:t>
      </w:r>
    </w:p>
    <w:p>
      <w:pPr>
        <w:pStyle w:val="BodyText"/>
      </w:pPr>
      <w:r>
        <w:t xml:space="preserve">Phone: +54 351 425-6789</w:t>
      </w:r>
    </w:p>
    <w:p>
      <w:pPr>
        <w:pStyle w:val="BodyText"/>
      </w:pPr>
      <w:r>
        <w:t xml:space="preserve">Email: billing@andeshrsolutions.com.ar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Empresa Industrial del Litoral S.A.</w:t>
      </w:r>
    </w:p>
    <w:p>
      <w:pPr>
        <w:pStyle w:val="BodyText"/>
      </w:pPr>
      <w:r>
        <w:t xml:space="preserve">Av. Colón 2340, Piso 12</w:t>
      </w:r>
    </w:p>
    <w:p>
      <w:pPr>
        <w:pStyle w:val="BodyText"/>
      </w:pPr>
      <w:r>
        <w:t xml:space="preserve">Córdoba, X5000 Córdoba, Argentina</w:t>
      </w:r>
    </w:p>
    <w:p>
      <w:pPr>
        <w:pStyle w:val="BodyText"/>
      </w:pPr>
      <w:r>
        <w:t xml:space="preserve">CUIT: 30-70987654-2</w:t>
      </w:r>
    </w:p>
    <w:p>
      <w:pPr>
        <w:pStyle w:val="BodyText"/>
      </w:pPr>
      <w:r>
        <w:t xml:space="preserve">Attn: Lic. María Fernanda Gutiérrez</w:t>
      </w:r>
    </w:p>
    <w:p>
      <w:pPr>
        <w:pStyle w:val="BodyText"/>
      </w:pPr>
      <w:r>
        <w:t xml:space="preserve">Director of Operations</w:t>
      </w:r>
    </w:p>
    <w:bookmarkEnd w:id="22"/>
    <w:bookmarkStart w:id="23" w:name="service-provider"/>
    <w:p>
      <w:pPr>
        <w:pStyle w:val="Heading3"/>
      </w:pPr>
      <w:r>
        <w:t xml:space="preserve">Service Provider</w:t>
      </w:r>
    </w:p>
    <w:p>
      <w:pPr>
        <w:pStyle w:val="FirstParagraph"/>
      </w:pPr>
      <w:r>
        <w:rPr>
          <w:bCs/>
          <w:b/>
        </w:rPr>
        <w:t xml:space="preserve">Andes HR Solutions S.R.L.</w:t>
      </w:r>
    </w:p>
    <w:p>
      <w:pPr>
        <w:pStyle w:val="BodyText"/>
      </w:pPr>
      <w:r>
        <w:t xml:space="preserve">Av. Vélez Sarsfield 1250, Piso 8, Of. 804</w:t>
      </w:r>
    </w:p>
    <w:p>
      <w:pPr>
        <w:pStyle w:val="BodyText"/>
      </w:pPr>
      <w:r>
        <w:t xml:space="preserve">Córdoba, X5000 Córdoba, Argentina</w:t>
      </w:r>
    </w:p>
    <w:p>
      <w:pPr>
        <w:pStyle w:val="BodyText"/>
      </w:pPr>
      <w:r>
        <w:t xml:space="preserve">CUIT: 30-71234567-8</w:t>
      </w:r>
    </w:p>
    <w:p>
      <w:pPr>
        <w:pStyle w:val="BodyText"/>
      </w:pPr>
      <w:r>
        <w:t xml:space="preserve">Attn: Ing. Roberto Sánchez</w:t>
      </w:r>
    </w:p>
    <w:p>
      <w:pPr>
        <w:pStyle w:val="BodyText"/>
      </w:pPr>
      <w:r>
        <w:t xml:space="preserve">Human Resources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Retained Human Resources Manager consulting services for organizational restructuring, workforce planning, and talent acquisition strategy development in Argentina Córdoba region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Human Resources Manager oversight of employee onboarding programs, compliance with Argentine labor law (Ley de Contrato de Trabajo 20.744), and payroll administration for 120+ employees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Human Resources Manager-led performance evaluation cycle implementation, including 360-degree feedback systems and individual development plans for mid-level management in Argentina Córdoba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Human Resources Manager coordination of labor relations, union negotiations, and conflict resolution services in compliance with local Córdoba provincial regulations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76,500.00</w:t>
            </w:r>
          </w:p>
        </w:tc>
        <w:tc>
          <w:tcPr/>
          <w:p>
            <w:pPr>
              <w:pStyle w:val="Compact"/>
              <w:jc w:val="left"/>
            </w:pPr>
            <w:r>
              <w:t xml:space="preserve">76,500.00</w:t>
            </w:r>
          </w:p>
        </w:tc>
      </w:tr>
      <w:tr>
        <w:tc>
          <w:tcPr/>
          <w:p>
            <w:pPr>
              <w:pStyle w:val="Compact"/>
              <w:jc w:val="left"/>
            </w:pPr>
            <w:r>
              <w:t xml:space="preserve">05</w:t>
            </w:r>
          </w:p>
        </w:tc>
        <w:tc>
          <w:tcPr/>
          <w:p>
            <w:pPr>
              <w:pStyle w:val="Compact"/>
              <w:jc w:val="left"/>
            </w:pPr>
            <w:r>
              <w:t xml:space="preserve">Human Resources Manager supervision of corporate training and development programs, diversity and inclusion initiatives, and employee wellness strategies for the Argentina Córdoba office</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64,000.00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Human Resources Manager advisory on recruitment pipeline management, employer branding, and competitive compensation benchmarking for the Córdoba metropolitan area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618,000.00 ARS</w:t>
            </w:r>
          </w:p>
        </w:tc>
      </w:tr>
      <w:tr>
        <w:tc>
          <w:tcPr/>
          <w:p>
            <w:pPr>
              <w:pStyle w:val="Compact"/>
              <w:jc w:val="left"/>
            </w:pPr>
            <w:r>
              <w:t xml:space="preserve">IVA (21%)</w:t>
            </w:r>
          </w:p>
        </w:tc>
        <w:tc>
          <w:tcPr/>
          <w:p>
            <w:pPr>
              <w:pStyle w:val="Compact"/>
              <w:jc w:val="left"/>
            </w:pPr>
            <w:r>
              <w:t xml:space="preserve">129,780.00 ARS</w:t>
            </w:r>
          </w:p>
        </w:tc>
      </w:tr>
      <w:tr>
        <w:tc>
          <w:tcPr/>
          <w:p>
            <w:pPr>
              <w:pStyle w:val="Compact"/>
              <w:jc w:val="left"/>
            </w:pPr>
            <w:r>
              <w:t xml:space="preserve">Percepción Ganancias (1%)</w:t>
            </w:r>
          </w:p>
        </w:tc>
        <w:tc>
          <w:tcPr/>
          <w:p>
            <w:pPr>
              <w:pStyle w:val="Compact"/>
              <w:jc w:val="left"/>
            </w:pPr>
            <w:r>
              <w:t xml:space="preserve">6,180.00 ARS</w:t>
            </w:r>
          </w:p>
        </w:tc>
      </w:tr>
      <w:tr>
        <w:tc>
          <w:tcPr/>
          <w:p>
            <w:pPr>
              <w:pStyle w:val="Compact"/>
              <w:jc w:val="left"/>
            </w:pPr>
            <w:r>
              <w:t xml:space="preserve">Discount (Early Payment)</w:t>
            </w:r>
          </w:p>
        </w:tc>
        <w:tc>
          <w:tcPr/>
          <w:p>
            <w:pPr>
              <w:pStyle w:val="Compact"/>
              <w:jc w:val="left"/>
            </w:pPr>
            <w:r>
              <w:t xml:space="preserve">-6,180.00 ARS</w:t>
            </w:r>
          </w:p>
        </w:tc>
      </w:tr>
      <w:tr>
        <w:tc>
          <w:tcPr/>
          <w:p>
            <w:pPr>
              <w:pStyle w:val="Compact"/>
              <w:jc w:val="left"/>
            </w:pPr>
            <w:r>
              <w:t xml:space="preserve">TOTAL DUE</w:t>
            </w:r>
          </w:p>
        </w:tc>
        <w:tc>
          <w:tcPr/>
          <w:p>
            <w:pPr>
              <w:pStyle w:val="Compact"/>
              <w:jc w:val="left"/>
            </w:pPr>
            <w:r>
              <w:t xml:space="preserve">747,780.00 ARS</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service agreement dated March 1, 2025, between Andes HR Solutions S.R.L. and Empresa Industrial del Litoral S.A., both operating in Argentina Córdoba.</w:t>
      </w:r>
    </w:p>
    <w:p>
      <w:pPr>
        <w:numPr>
          <w:ilvl w:val="0"/>
          <w:numId w:val="1001"/>
        </w:numPr>
        <w:pStyle w:val="Compact"/>
      </w:pPr>
      <w:r>
        <w:t xml:space="preserve">Payment is due within thirty (30) calendar days from the issue date of this Invoice. Late payments shall accrue interest at the rate established by the Banco de la Nación Argentina for overdue commercial obligations.</w:t>
      </w:r>
    </w:p>
    <w:p>
      <w:pPr>
        <w:numPr>
          <w:ilvl w:val="0"/>
          <w:numId w:val="1001"/>
        </w:numPr>
        <w:pStyle w:val="Compact"/>
      </w:pPr>
      <w:r>
        <w:t xml:space="preserve">All services rendered by the Human Resources Manager and supporting team are subject to the confidentiality clauses outlined in the master service agreement. No employee data, compensation information, or organizational strategies shall be disclosed to third parties.</w:t>
      </w:r>
    </w:p>
    <w:p>
      <w:pPr>
        <w:numPr>
          <w:ilvl w:val="0"/>
          <w:numId w:val="1001"/>
        </w:numPr>
        <w:pStyle w:val="Compact"/>
      </w:pPr>
      <w:r>
        <w:t xml:space="preserve">The Human Resources Manager services described in this Invoice are non-transferable and specific to the Argentina Córdoba operational unit of the client organization.</w:t>
      </w:r>
    </w:p>
    <w:p>
      <w:pPr>
        <w:numPr>
          <w:ilvl w:val="0"/>
          <w:numId w:val="1001"/>
        </w:numPr>
        <w:pStyle w:val="Compact"/>
      </w:pPr>
      <w:r>
        <w:t xml:space="preserve">Any disputes arising from this Invoice shall be resolved through the commercial courts of the city of Córdoba, Province of Córdoba, Argentina, in accordance with applicable Argentine commercial law.</w:t>
      </w:r>
    </w:p>
    <w:p>
      <w:pPr>
        <w:numPr>
          <w:ilvl w:val="0"/>
          <w:numId w:val="1001"/>
        </w:numPr>
        <w:pStyle w:val="Compact"/>
      </w:pPr>
      <w:r>
        <w:t xml:space="preserve">This Invoice is valid for a period of ninety (90) days from the issue date. After this period, the amounts may be subject to adjustment based on the Consumer Price Index (IPC) published by INDEC for the Córdoba region.</w:t>
      </w:r>
    </w:p>
    <w:p>
      <w:pPr>
        <w:numPr>
          <w:ilvl w:val="0"/>
          <w:numId w:val="1001"/>
        </w:numPr>
        <w:pStyle w:val="Compact"/>
      </w:pPr>
      <w:r>
        <w:t xml:space="preserve">Payment shall be made via bank transfer to the account specified below. Please reference Invoice number INV-2025-00487 in all correspondence and remittance advices.</w:t>
      </w:r>
    </w:p>
    <w:bookmarkEnd w:id="24"/>
    <w:bookmarkStart w:id="25" w:name="payment-details-and-notes"/>
    <w:p>
      <w:pPr>
        <w:pStyle w:val="Heading3"/>
      </w:pPr>
      <w:r>
        <w:t xml:space="preserve">Payment Details and Notes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Andes HR Solutions S.R.L.</w:t>
      </w:r>
    </w:p>
    <w:p>
      <w:pPr>
        <w:pStyle w:val="BodyText"/>
      </w:pPr>
      <w:r>
        <w:rPr>
          <w:bCs/>
          <w:b/>
        </w:rPr>
        <w:t xml:space="preserve">CBU:</w:t>
      </w:r>
      <w:r>
        <w:t xml:space="preserve"> </w:t>
      </w:r>
      <w:r>
        <w:t xml:space="preserve">011000310000000123456789</w:t>
      </w:r>
    </w:p>
    <w:p>
      <w:pPr>
        <w:pStyle w:val="BodyText"/>
      </w:pPr>
      <w:r>
        <w:rPr>
          <w:bCs/>
          <w:b/>
        </w:rPr>
        <w:t xml:space="preserve">Alias:</w:t>
      </w:r>
      <w:r>
        <w:t xml:space="preserve"> </w:t>
      </w:r>
      <w:r>
        <w:t xml:space="preserve">andes.hr.cba@banco</w:t>
      </w:r>
    </w:p>
    <w:p>
      <w:pPr>
        <w:pStyle w:val="BodyText"/>
      </w:pPr>
      <w:r>
        <w:rPr>
          <w:bCs/>
          <w:b/>
        </w:rPr>
        <w:t xml:space="preserve">IBAN:</w:t>
      </w:r>
      <w:r>
        <w:t xml:space="preserve"> </w:t>
      </w:r>
      <w:r>
        <w:t xml:space="preserve">AR24 0110 0031 0000 0001 2345 6789</w:t>
      </w:r>
    </w:p>
    <w:p>
      <w:pPr>
        <w:pStyle w:val="BodyText"/>
      </w:pPr>
      <w:r>
        <w:rPr>
          <w:bCs/>
          <w:b/>
        </w:rPr>
        <w:t xml:space="preserve">Note:</w:t>
      </w:r>
      <w:r>
        <w:t xml:space="preserve"> </w:t>
      </w:r>
      <w:r>
        <w:t xml:space="preserve">This Invoice reflects the professional services provided by our Human Resources Manager, Ing. Roberto Sánchez, and his dedicated team during the month of May 2025. All deliverables, including the organizational restructuring report, the updated employee handbook compliant with Argentina Córdoba labor regulations, and the Q2 performance evaluation summaries, have been delivered and accepted by the client's Director of Operations. We appreciate the continued partnership and look forward to supporting your workforce strategy in Argentina Córdoba throughout the remainder of the fiscal year.</w:t>
      </w:r>
    </w:p>
    <w:bookmarkEnd w:id="25"/>
    <w:p>
      <w:pPr>
        <w:pStyle w:val="BodyText"/>
      </w:pPr>
      <w:r>
        <w:t xml:space="preserve">Andes HR Solutions S.R.L. | Av. Vélez Sarsfield 1250, Piso 8, Of. 804, Córdoba, X5000, Argentina</w:t>
      </w:r>
    </w:p>
    <w:p>
      <w:pPr>
        <w:pStyle w:val="BodyText"/>
      </w:pPr>
      <w:r>
        <w:t xml:space="preserve">CUIT: 30-71234567-8 | Phone: +54 351 425-6789 | billing@andeshrsolutions.com.ar</w:t>
      </w:r>
    </w:p>
    <w:p>
      <w:pPr>
        <w:pStyle w:val="BodyText"/>
      </w:pPr>
      <w:r>
        <w:t xml:space="preserve">This Invoice was generated electronically and is valid without a physical signature in accordance with Argentine Law 25.506 on Electronic Documents. Invoice No.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Argentina Córdoba</dc:title>
  <dc:creator/>
  <dc:language>en</dc:language>
  <cp:keywords/>
  <dcterms:created xsi:type="dcterms:W3CDTF">2026-10-10T06:14:05Z</dcterms:created>
  <dcterms:modified xsi:type="dcterms:W3CDTF">2026-10-10T06:14:05Z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