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vancore-hr-solutions-inc."/>
    <w:p>
      <w:pPr>
        <w:pStyle w:val="Heading1"/>
      </w:pPr>
      <w:r>
        <w:t xml:space="preserve">VanCore HR Solutions Inc.</w:t>
      </w:r>
    </w:p>
    <w:p>
      <w:pPr>
        <w:pStyle w:val="FirstParagraph"/>
      </w:pPr>
      <w:r>
        <w:t xml:space="preserve">1200 West Georgia Street, Suite 1450</w:t>
      </w:r>
    </w:p>
    <w:p>
      <w:pPr>
        <w:pStyle w:val="BodyText"/>
      </w:pPr>
      <w:r>
        <w:t xml:space="preserve">Vancouver, British Columbia, V6E 4R2</w:t>
      </w:r>
    </w:p>
    <w:p>
      <w:pPr>
        <w:pStyle w:val="BodyText"/>
      </w:pPr>
      <w:r>
        <w:t xml:space="preserve">Canada Vancouver</w:t>
      </w:r>
    </w:p>
    <w:p>
      <w:pPr>
        <w:pStyle w:val="BodyText"/>
      </w:pPr>
      <w:r>
        <w:t xml:space="preserve">Phone: (604) 555-0198</w:t>
      </w:r>
    </w:p>
    <w:p>
      <w:pPr>
        <w:pStyle w:val="BodyText"/>
      </w:pPr>
      <w:r>
        <w:t xml:space="preserve">Email: billing@vancorehr.ca</w:t>
      </w:r>
    </w:p>
    <w:p>
      <w:pPr>
        <w:pStyle w:val="BodyText"/>
      </w:pPr>
      <w:r>
        <w:t xml:space="preserve">Business No. (BN): 123456789RT0001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VCH-2025-00472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2025 – May 31, 2025</w:t>
      </w:r>
    </w:p>
    <w:p>
      <w:pPr>
        <w:pStyle w:val="BodyText"/>
      </w:pPr>
      <w:r>
        <w:t xml:space="preserve">Payment Due</w:t>
      </w:r>
    </w:p>
    <w:bookmarkEnd w:id="21"/>
    <w:bookmarkStart w:id="22" w:name="bill-to"/>
    <w:p>
      <w:pPr>
        <w:pStyle w:val="Heading3"/>
      </w:pPr>
      <w:r>
        <w:t xml:space="preserve">Bill To</w:t>
      </w:r>
    </w:p>
    <w:p>
      <w:pPr>
        <w:pStyle w:val="FirstParagraph"/>
      </w:pPr>
      <w:r>
        <w:rPr>
          <w:bCs/>
          <w:b/>
        </w:rPr>
        <w:t xml:space="preserve">Northwest Pacific Technologies Ltd.</w:t>
      </w:r>
    </w:p>
    <w:p>
      <w:pPr>
        <w:pStyle w:val="BodyText"/>
      </w:pPr>
      <w:r>
        <w:t xml:space="preserve">Attn: Mr. David Chen, Chief Executive Officer</w:t>
      </w:r>
    </w:p>
    <w:p>
      <w:pPr>
        <w:pStyle w:val="BodyText"/>
      </w:pPr>
      <w:r>
        <w:t xml:space="preserve">888 Burrard Street, Floor 22</w:t>
      </w:r>
    </w:p>
    <w:p>
      <w:pPr>
        <w:pStyle w:val="BodyText"/>
      </w:pPr>
      <w:r>
        <w:t xml:space="preserve">Vancouver, British Columbia, V6Z 2Y1</w:t>
      </w:r>
    </w:p>
    <w:p>
      <w:pPr>
        <w:pStyle w:val="BodyText"/>
      </w:pPr>
      <w:r>
        <w:t xml:space="preserve">Canada Vancouver</w:t>
      </w:r>
    </w:p>
    <w:p>
      <w:pPr>
        <w:pStyle w:val="BodyText"/>
      </w:pPr>
      <w:r>
        <w:t xml:space="preserve">Phone: (604) 555-7723</w:t>
      </w:r>
    </w:p>
    <w:p>
      <w:pPr>
        <w:pStyle w:val="BodyText"/>
      </w:pPr>
      <w:r>
        <w:t xml:space="preserve">Email: d.chen@nwptech.ca</w:t>
      </w:r>
    </w:p>
    <w:bookmarkEnd w:id="22"/>
    <w:bookmarkStart w:id="23" w:name="service-provider"/>
    <w:p>
      <w:pPr>
        <w:pStyle w:val="Heading3"/>
      </w:pPr>
      <w:r>
        <w:t xml:space="preserve">Service Provider</w:t>
      </w:r>
    </w:p>
    <w:p>
      <w:pPr>
        <w:pStyle w:val="FirstParagraph"/>
      </w:pPr>
      <w:r>
        <w:rPr>
          <w:bCs/>
          <w:b/>
        </w:rPr>
        <w:t xml:space="preserve">VanCore HR Solutions Inc.</w:t>
      </w:r>
    </w:p>
    <w:p>
      <w:pPr>
        <w:pStyle w:val="BodyText"/>
      </w:pPr>
      <w:r>
        <w:t xml:space="preserve">Attn: Ms. Sarah Mitchell</w:t>
      </w:r>
    </w:p>
    <w:p>
      <w:pPr>
        <w:pStyle w:val="BodyText"/>
      </w:pPr>
      <w:r>
        <w:t xml:space="preserve">Human Resources Manager</w:t>
      </w:r>
    </w:p>
    <w:p>
      <w:pPr>
        <w:pStyle w:val="BodyText"/>
      </w:pPr>
      <w:r>
        <w:t xml:space="preserve">1200 West Georgia Street, Suite 1450</w:t>
      </w:r>
    </w:p>
    <w:p>
      <w:pPr>
        <w:pStyle w:val="BodyText"/>
      </w:pPr>
      <w:r>
        <w:t xml:space="preserve">Vancouver, British Columbia, V6E 4R2</w:t>
      </w:r>
    </w:p>
    <w:p>
      <w:pPr>
        <w:pStyle w:val="BodyText"/>
      </w:pPr>
      <w:r>
        <w:t xml:space="preserve">Canada Vancouver</w:t>
      </w:r>
    </w:p>
    <w:p>
      <w:pPr>
        <w:pStyle w:val="BodyText"/>
      </w:pPr>
      <w:r>
        <w:t xml:space="preserve">Phone: (604) 555-0198</w:t>
      </w:r>
    </w:p>
    <w:p>
      <w:pPr>
        <w:pStyle w:val="BodyText"/>
      </w:pPr>
      <w:r>
        <w:t xml:space="preserve">Email: s.mitchell@vancorehr.ca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(CAD)</w:t>
            </w:r>
          </w:p>
        </w:tc>
        <w:tc>
          <w:tcPr/>
          <w:p>
            <w:pPr>
              <w:pStyle w:val="Compact"/>
              <w:jc w:val="left"/>
            </w:pPr>
            <w:r>
              <w:t xml:space="preserve">Hours</w:t>
            </w:r>
          </w:p>
        </w:tc>
        <w:tc>
          <w:tcPr/>
          <w:p>
            <w:pPr>
              <w:pStyle w:val="Compact"/>
              <w:jc w:val="left"/>
            </w:pPr>
            <w:r>
              <w:t xml:space="preserve">Amount (CAD)</w:t>
            </w:r>
          </w:p>
        </w:tc>
        <w:tc>
          <w:tcPr/>
          <w:p>
            <w:pPr>
              <w:pStyle w:val="Compact"/>
              <w:jc w:val="left"/>
            </w:pPr>
            <w:r>
              <w:t xml:space="preserve">Date</w:t>
            </w:r>
          </w:p>
        </w:tc>
      </w:tr>
      <w:tr>
        <w:tc>
          <w:tcPr/>
          <w:p>
            <w:pPr>
              <w:pStyle w:val="Compact"/>
              <w:jc w:val="left"/>
            </w:pPr>
            <w:r>
              <w:t xml:space="preserve">1</w:t>
            </w:r>
          </w:p>
        </w:tc>
        <w:tc>
          <w:tcPr/>
          <w:p>
            <w:pPr>
              <w:pStyle w:val="Compact"/>
              <w:jc w:val="left"/>
            </w:pPr>
            <w:r>
              <w:t xml:space="preserve">Strategic workforce planning and organizational restructuring consultation delivered by the Human Resources Manager for the Canada Vancouver office expansion initiative</w:t>
            </w:r>
          </w:p>
        </w:tc>
        <w:tc>
          <w:tcPr/>
          <w:p>
            <w:pPr>
              <w:pStyle w:val="Compact"/>
              <w:jc w:val="left"/>
            </w:pPr>
            <w:r>
              <w:t xml:space="preserve">$145.00</w:t>
            </w:r>
          </w:p>
        </w:tc>
        <w:tc>
          <w:tcPr/>
          <w:p>
            <w:pPr>
              <w:pStyle w:val="Compact"/>
              <w:jc w:val="left"/>
            </w:pPr>
            <w:r>
              <w:t xml:space="preserve">12.0</w:t>
            </w:r>
          </w:p>
        </w:tc>
        <w:tc>
          <w:tcPr/>
          <w:p>
            <w:pPr>
              <w:pStyle w:val="Compact"/>
              <w:jc w:val="left"/>
            </w:pPr>
            <w:r>
              <w:t xml:space="preserve">$1,740.00</w:t>
            </w:r>
          </w:p>
        </w:tc>
        <w:tc>
          <w:tcPr/>
          <w:p>
            <w:pPr>
              <w:pStyle w:val="Compact"/>
              <w:jc w:val="left"/>
            </w:pPr>
            <w:r>
              <w:t xml:space="preserve">May 2, 2025</w:t>
            </w:r>
          </w:p>
        </w:tc>
      </w:tr>
      <w:tr>
        <w:tc>
          <w:tcPr/>
          <w:p>
            <w:pPr>
              <w:pStyle w:val="Compact"/>
              <w:jc w:val="left"/>
            </w:pPr>
            <w:r>
              <w:t xml:space="preserve">2</w:t>
            </w:r>
          </w:p>
        </w:tc>
        <w:tc>
          <w:tcPr/>
          <w:p>
            <w:pPr>
              <w:pStyle w:val="Compact"/>
              <w:jc w:val="left"/>
            </w:pPr>
            <w:r>
              <w:t xml:space="preserve">Comprehensive recruitment and talent acquisition management, including job postings, candidate screening, and interview coordination for three senior positions in the Canada Vancouver headquarters</w:t>
            </w:r>
          </w:p>
        </w:tc>
        <w:tc>
          <w:tcPr/>
          <w:p>
            <w:pPr>
              <w:pStyle w:val="Compact"/>
              <w:jc w:val="left"/>
            </w:pPr>
            <w:r>
              <w:t xml:space="preserve">$145.00</w:t>
            </w:r>
          </w:p>
        </w:tc>
        <w:tc>
          <w:tcPr/>
          <w:p>
            <w:pPr>
              <w:pStyle w:val="Compact"/>
              <w:jc w:val="left"/>
            </w:pPr>
            <w:r>
              <w:t xml:space="preserve">24.0</w:t>
            </w:r>
          </w:p>
        </w:tc>
        <w:tc>
          <w:tcPr/>
          <w:p>
            <w:pPr>
              <w:pStyle w:val="Compact"/>
              <w:jc w:val="left"/>
            </w:pPr>
            <w:r>
              <w:t xml:space="preserve">$3,480.00</w:t>
            </w:r>
          </w:p>
        </w:tc>
        <w:tc>
          <w:tcPr/>
          <w:p>
            <w:pPr>
              <w:pStyle w:val="Compact"/>
              <w:jc w:val="left"/>
            </w:pPr>
            <w:r>
              <w:t xml:space="preserve">May 5–12, 2025</w:t>
            </w:r>
          </w:p>
        </w:tc>
      </w:tr>
      <w:tr>
        <w:tc>
          <w:tcPr/>
          <w:p>
            <w:pPr>
              <w:pStyle w:val="Compact"/>
              <w:jc w:val="left"/>
            </w:pPr>
            <w:r>
              <w:t xml:space="preserve">3</w:t>
            </w:r>
          </w:p>
        </w:tc>
        <w:tc>
          <w:tcPr/>
          <w:p>
            <w:pPr>
              <w:pStyle w:val="Compact"/>
              <w:jc w:val="left"/>
            </w:pPr>
            <w:r>
              <w:t xml:space="preserve">Employee onboarding program design and implementation for new hires joining the Canada Vancouver team, including orientation materials, compliance documentation, and first-week integration sessions</w:t>
            </w:r>
          </w:p>
        </w:tc>
        <w:tc>
          <w:tcPr/>
          <w:p>
            <w:pPr>
              <w:pStyle w:val="Compact"/>
              <w:jc w:val="left"/>
            </w:pPr>
            <w:r>
              <w:t xml:space="preserve">$145.00</w:t>
            </w:r>
          </w:p>
        </w:tc>
        <w:tc>
          <w:tcPr/>
          <w:p>
            <w:pPr>
              <w:pStyle w:val="Compact"/>
              <w:jc w:val="left"/>
            </w:pPr>
            <w:r>
              <w:t xml:space="preserve">16.0</w:t>
            </w:r>
          </w:p>
        </w:tc>
        <w:tc>
          <w:tcPr/>
          <w:p>
            <w:pPr>
              <w:pStyle w:val="Compact"/>
              <w:jc w:val="left"/>
            </w:pPr>
            <w:r>
              <w:t xml:space="preserve">$2,320.00</w:t>
            </w:r>
          </w:p>
        </w:tc>
        <w:tc>
          <w:tcPr/>
          <w:p>
            <w:pPr>
              <w:pStyle w:val="Compact"/>
              <w:jc w:val="left"/>
            </w:pPr>
            <w:r>
              <w:t xml:space="preserve">May 13–16, 2025</w:t>
            </w:r>
          </w:p>
        </w:tc>
      </w:tr>
      <w:tr>
        <w:tc>
          <w:tcPr/>
          <w:p>
            <w:pPr>
              <w:pStyle w:val="Compact"/>
              <w:jc w:val="left"/>
            </w:pPr>
            <w:r>
              <w:t xml:space="preserve">4</w:t>
            </w:r>
          </w:p>
        </w:tc>
        <w:tc>
          <w:tcPr/>
          <w:p>
            <w:pPr>
              <w:pStyle w:val="Compact"/>
              <w:jc w:val="left"/>
            </w:pPr>
            <w:r>
              <w:t xml:space="preserve">Performance management framework development and quarterly review cycle administration conducted by the Human Resources Manager in compliance with British Columbia employment standards</w:t>
            </w:r>
          </w:p>
        </w:tc>
        <w:tc>
          <w:tcPr/>
          <w:p>
            <w:pPr>
              <w:pStyle w:val="Compact"/>
              <w:jc w:val="left"/>
            </w:pPr>
            <w:r>
              <w:t xml:space="preserve">$145.00</w:t>
            </w:r>
          </w:p>
        </w:tc>
        <w:tc>
          <w:tcPr/>
          <w:p>
            <w:pPr>
              <w:pStyle w:val="Compact"/>
              <w:jc w:val="left"/>
            </w:pPr>
            <w:r>
              <w:t xml:space="preserve">20.0</w:t>
            </w:r>
          </w:p>
        </w:tc>
        <w:tc>
          <w:tcPr/>
          <w:p>
            <w:pPr>
              <w:pStyle w:val="Compact"/>
              <w:jc w:val="left"/>
            </w:pPr>
            <w:r>
              <w:t xml:space="preserve">$2,900.00</w:t>
            </w:r>
          </w:p>
        </w:tc>
        <w:tc>
          <w:tcPr/>
          <w:p>
            <w:pPr>
              <w:pStyle w:val="Compact"/>
              <w:jc w:val="left"/>
            </w:pPr>
            <w:r>
              <w:t xml:space="preserve">May 19–23, 2025</w:t>
            </w:r>
          </w:p>
        </w:tc>
      </w:tr>
      <w:tr>
        <w:tc>
          <w:tcPr/>
          <w:p>
            <w:pPr>
              <w:pStyle w:val="Compact"/>
              <w:jc w:val="left"/>
            </w:pPr>
            <w:r>
              <w:t xml:space="preserve">5</w:t>
            </w:r>
          </w:p>
        </w:tc>
        <w:tc>
          <w:tcPr/>
          <w:p>
            <w:pPr>
              <w:pStyle w:val="Compact"/>
              <w:jc w:val="left"/>
            </w:pPr>
            <w:r>
              <w:t xml:space="preserve">Employee relations advisory and conflict resolution mediation for the Canada Vancouver staff, including policy updates, grievance handling, and workplace harmony assessments</w:t>
            </w:r>
          </w:p>
        </w:tc>
        <w:tc>
          <w:tcPr/>
          <w:p>
            <w:pPr>
              <w:pStyle w:val="Compact"/>
              <w:jc w:val="left"/>
            </w:pPr>
            <w:r>
              <w:t xml:space="preserve">$145.00</w:t>
            </w:r>
          </w:p>
        </w:tc>
        <w:tc>
          <w:tcPr/>
          <w:p>
            <w:pPr>
              <w:pStyle w:val="Compact"/>
              <w:jc w:val="left"/>
            </w:pPr>
            <w:r>
              <w:t xml:space="preserve">10.0</w:t>
            </w:r>
          </w:p>
        </w:tc>
        <w:tc>
          <w:tcPr/>
          <w:p>
            <w:pPr>
              <w:pStyle w:val="Compact"/>
              <w:jc w:val="left"/>
            </w:pPr>
            <w:r>
              <w:t xml:space="preserve">$1,450.00</w:t>
            </w:r>
          </w:p>
        </w:tc>
        <w:tc>
          <w:tcPr/>
          <w:p>
            <w:pPr>
              <w:pStyle w:val="Compact"/>
              <w:jc w:val="left"/>
            </w:pPr>
            <w:r>
              <w:t xml:space="preserve">May 26–28, 2025</w:t>
            </w:r>
          </w:p>
        </w:tc>
      </w:tr>
      <w:tr>
        <w:tc>
          <w:tcPr/>
          <w:p>
            <w:pPr>
              <w:pStyle w:val="Compact"/>
              <w:jc w:val="left"/>
            </w:pPr>
            <w:r>
              <w:t xml:space="preserve">6</w:t>
            </w:r>
          </w:p>
        </w:tc>
        <w:tc>
          <w:tcPr/>
          <w:p>
            <w:pPr>
              <w:pStyle w:val="Compact"/>
              <w:jc w:val="left"/>
            </w:pPr>
            <w:r>
              <w:t xml:space="preserve">HR compliance audit and regulatory reporting preparation for Canada Vancouver operations, ensuring adherence to the Canada Labour Code, BC Employment Standards Act, and applicable municipal bylaws</w:t>
            </w:r>
          </w:p>
        </w:tc>
        <w:tc>
          <w:tcPr/>
          <w:p>
            <w:pPr>
              <w:pStyle w:val="Compact"/>
              <w:jc w:val="left"/>
            </w:pPr>
            <w:r>
              <w:t xml:space="preserve">$145.00</w:t>
            </w:r>
          </w:p>
        </w:tc>
        <w:tc>
          <w:tcPr/>
          <w:p>
            <w:pPr>
              <w:pStyle w:val="Compact"/>
              <w:jc w:val="left"/>
            </w:pPr>
            <w:r>
              <w:t xml:space="preserve">8.0</w:t>
            </w:r>
          </w:p>
        </w:tc>
        <w:tc>
          <w:tcPr/>
          <w:p>
            <w:pPr>
              <w:pStyle w:val="Compact"/>
              <w:jc w:val="left"/>
            </w:pPr>
            <w:r>
              <w:t xml:space="preserve">$1,160.00</w:t>
            </w:r>
          </w:p>
        </w:tc>
        <w:tc>
          <w:tcPr/>
          <w:p>
            <w:pPr>
              <w:pStyle w:val="Compact"/>
              <w:jc w:val="left"/>
            </w:pPr>
            <w:r>
              <w:t xml:space="preserve">May 29–30, 2025</w:t>
            </w:r>
          </w:p>
        </w:tc>
      </w:tr>
      <w:tr>
        <w:tc>
          <w:tcPr/>
          <w:p>
            <w:pPr>
              <w:pStyle w:val="Compact"/>
              <w:jc w:val="left"/>
            </w:pPr>
            <w:r>
              <w:t xml:space="preserve">7</w:t>
            </w:r>
          </w:p>
        </w:tc>
        <w:tc>
          <w:tcPr/>
          <w:p>
            <w:pPr>
              <w:pStyle w:val="Compact"/>
              <w:jc w:val="left"/>
            </w:pPr>
            <w:r>
              <w:t xml:space="preserve">Monthly HR analytics report and executive briefing presentation prepared by the Human Resources Manager covering headcount, turnover metrics, engagement scores, and budget utilization for the Canada Vancouver division</w:t>
            </w:r>
          </w:p>
        </w:tc>
        <w:tc>
          <w:tcPr/>
          <w:p>
            <w:pPr>
              <w:pStyle w:val="Compact"/>
              <w:jc w:val="left"/>
            </w:pPr>
            <w:r>
              <w:t xml:space="preserve">$145.00</w:t>
            </w:r>
          </w:p>
        </w:tc>
        <w:tc>
          <w:tcPr/>
          <w:p>
            <w:pPr>
              <w:pStyle w:val="Compact"/>
              <w:jc w:val="left"/>
            </w:pPr>
            <w:r>
              <w:t xml:space="preserve">6.0</w:t>
            </w:r>
          </w:p>
        </w:tc>
        <w:tc>
          <w:tcPr/>
          <w:p>
            <w:pPr>
              <w:pStyle w:val="Compact"/>
              <w:jc w:val="left"/>
            </w:pPr>
            <w:r>
              <w:t xml:space="preserve">$870.00</w:t>
            </w:r>
          </w:p>
        </w:tc>
        <w:tc>
          <w:tcPr/>
          <w:p>
            <w:pPr>
              <w:pStyle w:val="Compact"/>
              <w:jc w:val="left"/>
            </w:pPr>
            <w:r>
              <w:t xml:space="preserve">May 31,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$13,920.00</w:t>
            </w:r>
          </w:p>
        </w:tc>
      </w:tr>
      <w:tr>
        <w:tc>
          <w:tcPr/>
          <w:p>
            <w:pPr>
              <w:pStyle w:val="Compact"/>
              <w:jc w:val="left"/>
            </w:pPr>
            <w:r>
              <w:t xml:space="preserve">GST (5%) – Canada Vancouver</w:t>
            </w:r>
          </w:p>
        </w:tc>
        <w:tc>
          <w:tcPr/>
          <w:p>
            <w:pPr>
              <w:pStyle w:val="Compact"/>
              <w:jc w:val="left"/>
            </w:pPr>
            <w:r>
              <w:t xml:space="preserve">$696.00</w:t>
            </w:r>
          </w:p>
        </w:tc>
      </w:tr>
      <w:tr>
        <w:tc>
          <w:tcPr/>
          <w:p>
            <w:pPr>
              <w:pStyle w:val="Compact"/>
              <w:jc w:val="left"/>
            </w:pPr>
            <w:r>
              <w:t xml:space="preserve">PST (7%) – British Columbia</w:t>
            </w:r>
          </w:p>
        </w:tc>
        <w:tc>
          <w:tcPr/>
          <w:p>
            <w:pPr>
              <w:pStyle w:val="Compact"/>
              <w:jc w:val="left"/>
            </w:pPr>
            <w:r>
              <w:t xml:space="preserve">$974.40</w:t>
            </w:r>
          </w:p>
        </w:tc>
      </w:tr>
      <w:tr>
        <w:tc>
          <w:tcPr/>
          <w:p>
            <w:pPr>
              <w:pStyle w:val="Compact"/>
              <w:jc w:val="left"/>
            </w:pPr>
            <w:r>
              <w:t xml:space="preserve">Total Due (CAD)</w:t>
            </w:r>
          </w:p>
        </w:tc>
        <w:tc>
          <w:tcPr/>
          <w:p>
            <w:pPr>
              <w:pStyle w:val="Compact"/>
              <w:jc w:val="left"/>
            </w:pPr>
            <w:r>
              <w:t xml:space="preserve">$15,590.40</w:t>
            </w:r>
          </w:p>
        </w:tc>
      </w:tr>
    </w:tbl>
    <w:bookmarkStart w:id="24" w:name="payment-terms-instructions"/>
    <w:p>
      <w:pPr>
        <w:pStyle w:val="Heading3"/>
      </w:pPr>
      <w:r>
        <w:t xml:space="preserve">Payment Terms &amp; Instructions</w:t>
      </w:r>
    </w:p>
    <w:p>
      <w:pPr>
        <w:pStyle w:val="FirstParagraph"/>
      </w:pPr>
      <w:r>
        <w:t xml:space="preserve">This Invoice is payable within thirty (30) days of the invoice date, no later than July 15, 2025. All amounts are denominated in Canadian Dollars (CAD) and are subject to applicable federal and provincial taxes as indicated above for the Canada Vancouver jurisdiction.</w:t>
      </w:r>
    </w:p>
    <w:p>
      <w:pPr>
        <w:numPr>
          <w:ilvl w:val="0"/>
          <w:numId w:val="1001"/>
        </w:numPr>
        <w:pStyle w:val="Compact"/>
      </w:pPr>
      <w:r>
        <w:rPr>
          <w:bCs/>
          <w:b/>
        </w:rPr>
        <w:t xml:space="preserve">Bank Transfer (EFT):</w:t>
      </w:r>
      <w:r>
        <w:t xml:space="preserve"> </w:t>
      </w:r>
      <w:r>
        <w:t xml:space="preserve">VanCore HR Solutions Inc. | Institution No. 0012 | Transit No. 12345 | Account No. 987654321 | Branch: Vancouver, BC</w:t>
      </w:r>
    </w:p>
    <w:p>
      <w:pPr>
        <w:numPr>
          <w:ilvl w:val="0"/>
          <w:numId w:val="1001"/>
        </w:numPr>
        <w:pStyle w:val="Compact"/>
      </w:pPr>
      <w:r>
        <w:rPr>
          <w:bCs/>
          <w:b/>
        </w:rPr>
        <w:t xml:space="preserve">Interac e-Transfer:</w:t>
      </w:r>
      <w:r>
        <w:t xml:space="preserve"> </w:t>
      </w:r>
      <w:r>
        <w:t xml:space="preserve">billing@vancorehr.ca (Please reference Invoice No. VCH-2025-00472)</w:t>
      </w:r>
    </w:p>
    <w:p>
      <w:pPr>
        <w:numPr>
          <w:ilvl w:val="0"/>
          <w:numId w:val="1001"/>
        </w:numPr>
        <w:pStyle w:val="Compact"/>
      </w:pPr>
      <w:r>
        <w:rPr>
          <w:bCs/>
          <w:b/>
        </w:rPr>
        <w:t xml:space="preserve">Cheque:</w:t>
      </w:r>
      <w:r>
        <w:t xml:space="preserve"> </w:t>
      </w:r>
      <w:r>
        <w:t xml:space="preserve">Payable to "VanCore HR Solutions Inc." and mailed to the Canada Vancouver address listed above.</w:t>
      </w:r>
    </w:p>
    <w:p>
      <w:pPr>
        <w:pStyle w:val="FirstParagraph"/>
      </w:pPr>
      <w:r>
        <w:t xml:space="preserve">A late payment fee of 1.5% per month will be applied to any outstanding balance after the due date, in accordance with the service agreement and applicable Canadian commercial law.</w:t>
      </w:r>
    </w:p>
    <w:bookmarkEnd w:id="24"/>
    <w:bookmarkStart w:id="25" w:name="notes-additional-information"/>
    <w:p>
      <w:pPr>
        <w:pStyle w:val="Heading3"/>
      </w:pPr>
      <w:r>
        <w:t xml:space="preserve">Notes &amp; Additional Information</w:t>
      </w:r>
    </w:p>
    <w:p>
      <w:pPr>
        <w:pStyle w:val="FirstParagraph"/>
      </w:pPr>
      <w:r>
        <w:t xml:space="preserve">This Invoice reflects professional services rendered by Ms. Sarah Mitchell, Human Resources Manager at VanCore HR Solutions Inc., for the month of May 2025. All services were performed in accordance with the Master Service Agreement (MSA) dated January 10, 2025, between VanCore HR Solutions Inc. and Northwest Pacific Technologies Ltd. The Human Resources Manager has fulfilled all deliverables outlined in the Statement of Work (SOW) for the Canada Vancouver office, and all work products have been accepted by the client's designated representative.</w:t>
      </w:r>
    </w:p>
    <w:p>
      <w:pPr>
        <w:pStyle w:val="BodyText"/>
      </w:pPr>
      <w:r>
        <w:t xml:space="preserve">Please retain this Invoice for your corporate tax records. VanCore HR Solutions Inc. is a registered GST/HST and PST vendor in the Province of British Columbia, Canada. Should you have any questions regarding this Invoice or the services provided by the Human Resources Manager, please contact our billing department at (604) 555-0198 or billing@vancorehr.ca. We appreciate your continued partnership and look forward to supporting your Canada Vancouver workforce in the months ahead.</w:t>
      </w:r>
    </w:p>
    <w:bookmarkEnd w:id="25"/>
    <w:p>
      <w:pPr>
        <w:pStyle w:val="BodyText"/>
      </w:pPr>
      <w:r>
        <w:rPr>
          <w:bCs/>
          <w:b/>
        </w:rPr>
        <w:t xml:space="preserve">VanCore HR Solutions Inc.</w:t>
      </w:r>
      <w:r>
        <w:t xml:space="preserve"> </w:t>
      </w:r>
      <w:r>
        <w:t xml:space="preserve">| 1200 West Georgia Street, Suite 1450, Vancouver, BC, V6E 4R2, Canada Vancouver</w:t>
      </w:r>
    </w:p>
    <w:p>
      <w:pPr>
        <w:pStyle w:val="BodyText"/>
      </w:pPr>
      <w:r>
        <w:t xml:space="preserve">BN: 123456789RT0001 | GST: 123456789 | PST: 1234567890</w:t>
      </w:r>
    </w:p>
    <w:p>
      <w:pPr>
        <w:pStyle w:val="BodyText"/>
      </w:pPr>
      <w:r>
        <w:t xml:space="preserve">This Invoice was generated electronically on June 15, 2025. No signature is required for validity.</w:t>
      </w:r>
    </w:p>
    <w:p>
      <w:pPr>
        <w:pStyle w:val="BodyText"/>
      </w:pPr>
      <w:r>
        <w:t xml:space="preserve">Thank you for your business. We are proud to serve the Canada Vancouver community.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Canada Vancouver</dc:title>
  <dc:creator/>
  <dc:language>en</dc:language>
  <cp:keywords/>
  <dcterms:created xsi:type="dcterms:W3CDTF">2026-10-10T06:20:45Z</dcterms:created>
  <dcterms:modified xsi:type="dcterms:W3CDTF">2026-10-10T06:20:45Z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