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lyonnaise-conseil-rh-sarl"/>
    <w:p>
      <w:pPr>
        <w:pStyle w:val="Heading1"/>
      </w:pPr>
      <w:r>
        <w:t xml:space="preserve">Lyonnaise Conseil RH SARL</w:t>
      </w:r>
    </w:p>
    <w:p>
      <w:pPr>
        <w:pStyle w:val="FirstParagraph"/>
      </w:pPr>
      <w:r>
        <w:t xml:space="preserve">12 Quai de Serbie, 69002 Lyon, France</w:t>
      </w:r>
    </w:p>
    <w:p>
      <w:pPr>
        <w:pStyle w:val="BodyText"/>
      </w:pPr>
      <w:r>
        <w:t xml:space="preserve">Tel: +33 4 72 00 00 00 | Email: contact@lyonnaise-conseil-rh.fr</w:t>
      </w:r>
    </w:p>
    <w:p>
      <w:pPr>
        <w:pStyle w:val="BodyText"/>
      </w:pPr>
      <w:r>
        <w:t xml:space="preserve">SIRET: 842 567 890 00012 | TVA Intracommunautaire: FR 45 842567890</w:t>
      </w:r>
    </w:p>
    <w:p>
      <w:pPr>
        <w:pStyle w:val="BodyText"/>
      </w:pPr>
      <w:r>
        <w:t xml:space="preserve">Chambre de Commerce et d'Industrie de Lyon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Facture N°: FCT-2025-00472</w:t>
      </w:r>
    </w:p>
    <w:p>
      <w:pPr>
        <w:pStyle w:val="BodyText"/>
      </w:pPr>
      <w:r>
        <w:t xml:space="preserve">Date d'émission: 15 June 2025</w:t>
      </w:r>
    </w:p>
    <w:p>
      <w:pPr>
        <w:pStyle w:val="BodyText"/>
      </w:pPr>
      <w:r>
        <w:t xml:space="preserve">Échéance: 15 July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-facturé-à"/>
    <w:p>
      <w:pPr>
        <w:pStyle w:val="Heading3"/>
      </w:pPr>
      <w:r>
        <w:t xml:space="preserve">Billed To (Facturé à)</w:t>
      </w:r>
    </w:p>
    <w:p>
      <w:pPr>
        <w:pStyle w:val="FirstParagraph"/>
      </w:pPr>
      <w:r>
        <w:t xml:space="preserve">Client:</w:t>
      </w:r>
      <w:r>
        <w:t xml:space="preserve"> </w:t>
      </w:r>
      <w:r>
        <w:t xml:space="preserve">Groupe Rhône-Alpes Industries SAS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45 Boulevard de la Croix-Rousse, 69004 Lyon, France</w:t>
      </w:r>
    </w:p>
    <w:p>
      <w:pPr>
        <w:pStyle w:val="BodyText"/>
      </w:pPr>
      <w:r>
        <w:t xml:space="preserve">Contact:</w:t>
      </w:r>
      <w:r>
        <w:t xml:space="preserve"> </w:t>
      </w:r>
      <w:r>
        <w:t xml:space="preserve">M. Jean-Pierre Moreau, Directeur Général</w:t>
      </w:r>
    </w:p>
    <w:p>
      <w:pPr>
        <w:pStyle w:val="BodyText"/>
      </w:pPr>
      <w:r>
        <w:t xml:space="preserve">SIRET:</w:t>
      </w:r>
      <w:r>
        <w:t xml:space="preserve"> </w:t>
      </w:r>
      <w:r>
        <w:t xml:space="preserve">518 234 567 00034</w:t>
      </w:r>
    </w:p>
    <w:p>
      <w:pPr>
        <w:pStyle w:val="BodyText"/>
      </w:pPr>
      <w:r>
        <w:t xml:space="preserve">TVA:</w:t>
      </w:r>
      <w:r>
        <w:t xml:space="preserve"> </w:t>
      </w:r>
      <w:r>
        <w:t xml:space="preserve">FR 22 518234567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t xml:space="preserve">Service Type:</w:t>
      </w:r>
      <w:r>
        <w:t xml:space="preserve"> </w:t>
      </w:r>
      <w:r>
        <w:t xml:space="preserve">Human Resources Manager – Consulting &amp; Advisory</w:t>
      </w:r>
    </w:p>
    <w:p>
      <w:pPr>
        <w:pStyle w:val="BodyText"/>
      </w:pPr>
      <w:r>
        <w:t xml:space="preserve">Period Covered:</w:t>
      </w:r>
      <w:r>
        <w:t xml:space="preserve"> </w:t>
      </w:r>
      <w:r>
        <w:t xml:space="preserve">01 May 2025 – 31 May 2025</w:t>
      </w:r>
    </w:p>
    <w:p>
      <w:pPr>
        <w:pStyle w:val="BodyText"/>
      </w:pPr>
      <w:r>
        <w:t xml:space="preserve">Location of Service:</w:t>
      </w:r>
      <w:r>
        <w:t xml:space="preserve"> </w:t>
      </w:r>
      <w:r>
        <w:t xml:space="preserve">France Lyon, 69002</w:t>
      </w:r>
    </w:p>
    <w:p>
      <w:pPr>
        <w:pStyle w:val="BodyText"/>
      </w:pPr>
      <w:r>
        <w:t xml:space="preserve">Reference Contract:</w:t>
      </w:r>
      <w:r>
        <w:t xml:space="preserve"> </w:t>
      </w:r>
      <w:r>
        <w:t xml:space="preserve">CTR-2025-HRM-0091</w:t>
      </w:r>
    </w:p>
    <w:p>
      <w:pPr>
        <w:pStyle w:val="BodyText"/>
      </w:pPr>
      <w:r>
        <w:t xml:space="preserve">Currency:</w:t>
      </w:r>
      <w:r>
        <w:t xml:space="preserve"> </w:t>
      </w:r>
      <w:r>
        <w:t xml:space="preserve">EUR (€)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Strategic Workforce Planning &amp; Organizational Restructuring Advisory for France Lyon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Recruitment Strategy Development, Employer Branding, and Talent Acquisition Pipeline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French Labor Law Compliance Review (Code du Travail), Collective Bargaining Agreement (Convention Collective) Audit, and Regulatory Update Briefing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Employee Performance Management System Implementation, KPI Framework Design, and Manager Training Sessions in Lyon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Compensation &amp; Benefits Benchmarking Study for the France Lyon metropolitan area, including salary surveys and social contribution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Employee Relations Mediation, Internal Communication Strategy, and Workplace Well-being Program Design (QVT – Qualité de Vie au Travail)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Monthly Administrative Support: Payroll Oversight, URSSAF Declarations, DSN (Déclaration Sociale Nominative) Filing, and HRIS System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(Hors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21,180.00 €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TVA 20% (VAT)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4,236.00 €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Contractual (2%)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-423.60 €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(TTC)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24,992.40 €</w:t>
            </w:r>
          </w:p>
        </w:tc>
      </w:tr>
    </w:tbl>
    <w:bookmarkStart w:id="24" w:name="invoice-notes-legal-information"/>
    <w:p>
      <w:pPr>
        <w:pStyle w:val="Heading3"/>
      </w:pPr>
      <w:r>
        <w:t xml:space="preserve">Invoice Notes &amp; Legal Information</w:t>
      </w:r>
    </w:p>
    <w:p>
      <w:pPr>
        <w:pStyle w:val="FirstParagraph"/>
      </w:pPr>
      <w:r>
        <w:t xml:space="preserve">This Invoice (Facture) is issued in accordance with Article L.441-6 of the French Commercial Code and the applicable provisions of the Code du Travail governing the engagement of a Human Resources Manager in a consulting capacity within the France Lyon jurisdiction.</w:t>
      </w:r>
    </w:p>
    <w:p>
      <w:pPr>
        <w:numPr>
          <w:ilvl w:val="0"/>
          <w:numId w:val="1001"/>
        </w:numPr>
        <w:pStyle w:val="Compact"/>
      </w:pPr>
      <w:r>
        <w:t xml:space="preserve">The Human Resources Manager services described herein were rendered on-site at the client's premises in France Lyon and at the consulting firm's offices in the 2nd arrondissement of Lyon.</w:t>
      </w:r>
    </w:p>
    <w:p>
      <w:pPr>
        <w:numPr>
          <w:ilvl w:val="0"/>
          <w:numId w:val="1001"/>
        </w:numPr>
        <w:pStyle w:val="Compact"/>
      </w:pPr>
      <w:r>
        <w:t xml:space="preserve">All advisory work performed by the Human Resources Manager complies with the French data protection regulations (RGPD / GDPR) and the professional secrecy obligations under Article L.1222-4 of the Code du Travail.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three (3) years from the date of issuance, in compliance with French accounting retention requirements (Article L.123-22 du Code de commerce).</w:t>
      </w:r>
    </w:p>
    <w:p>
      <w:pPr>
        <w:numPr>
          <w:ilvl w:val="0"/>
          <w:numId w:val="1001"/>
        </w:numPr>
        <w:pStyle w:val="Compact"/>
      </w:pPr>
      <w:r>
        <w:t xml:space="preserve">The Human Resources Manager engagement is governed by the consulting agreement CTR-2025-HRM-0091, signed in Lyon on 01 March 2025, and is subject to the laws of the French Republic.</w:t>
      </w:r>
    </w:p>
    <w:p>
      <w:pPr>
        <w:numPr>
          <w:ilvl w:val="0"/>
          <w:numId w:val="1001"/>
        </w:numPr>
        <w:pStyle w:val="Compact"/>
      </w:pPr>
      <w:r>
        <w:t xml:space="preserve">In the event of a dispute, the competent court shall be the Tribunal de Commerce de Lyon, France Lyon, 69002.</w:t>
      </w:r>
    </w:p>
    <w:bookmarkEnd w:id="24"/>
    <w:bookmarkStart w:id="25" w:name="Xc0e49c79f5c0bf695f414e6511c6504f0c6dde1"/>
    <w:p>
      <w:pPr>
        <w:pStyle w:val="Heading3"/>
      </w:pPr>
      <w:r>
        <w:t xml:space="preserve">Payment Instructions (Modalités de Paiement)</w:t>
      </w:r>
    </w:p>
    <w:p>
      <w:pPr>
        <w:pStyle w:val="FirstParagraph"/>
      </w:pPr>
      <w:r>
        <w:t xml:space="preserve">Payment Method:</w:t>
      </w:r>
      <w:r>
        <w:t xml:space="preserve"> </w:t>
      </w:r>
      <w:r>
        <w:t xml:space="preserve">Bank Transfer (Virement Bancaire) – SEPA</w:t>
      </w:r>
    </w:p>
    <w:p>
      <w:pPr>
        <w:pStyle w:val="BodyText"/>
      </w:pPr>
      <w:r>
        <w:t xml:space="preserve">IBAN:</w:t>
      </w:r>
      <w:r>
        <w:t xml:space="preserve"> </w:t>
      </w:r>
      <w:r>
        <w:t xml:space="preserve">FR76 3000 4000 0312 0005 6789 012</w:t>
      </w:r>
    </w:p>
    <w:p>
      <w:pPr>
        <w:pStyle w:val="BodyText"/>
      </w:pPr>
      <w:r>
        <w:t xml:space="preserve">BIC/SWIFT:</w:t>
      </w:r>
      <w:r>
        <w:t xml:space="preserve"> </w:t>
      </w:r>
      <w:r>
        <w:t xml:space="preserve">BNPAFRPPXXX</w:t>
      </w:r>
    </w:p>
    <w:p>
      <w:pPr>
        <w:pStyle w:val="BodyText"/>
      </w:pPr>
      <w:r>
        <w:t xml:space="preserve">Bank:</w:t>
      </w:r>
      <w:r>
        <w:t xml:space="preserve"> </w:t>
      </w:r>
      <w:r>
        <w:t xml:space="preserve">Banque Populaire du Rhône, Lyon</w:t>
      </w:r>
    </w:p>
    <w:p>
      <w:pPr>
        <w:pStyle w:val="BodyText"/>
      </w:pPr>
      <w:r>
        <w:t xml:space="preserve">Reference:</w:t>
      </w:r>
      <w:r>
        <w:t xml:space="preserve"> </w:t>
      </w:r>
      <w:r>
        <w:t xml:space="preserve">FCT-2025-00472 / Groupe Rhône-Alpes Industries</w:t>
      </w:r>
    </w:p>
    <w:p>
      <w:pPr>
        <w:pStyle w:val="BodyText"/>
      </w:pPr>
      <w:r>
        <w:t xml:space="preserve">Payment Terms:</w:t>
      </w:r>
      <w:r>
        <w:t xml:space="preserve"> </w:t>
      </w:r>
      <w:r>
        <w:t xml:space="preserve">Net 30 days from the date of this Invoice. Late payments shall incur statutory interest at the rate defined by Article L.441-10 of the French Commercial Code, plus a fixed indemnity of 40 euros for recovery costs.</w:t>
      </w:r>
    </w:p>
    <w:p>
      <w:pPr>
        <w:pStyle w:val="BodyText"/>
      </w:pPr>
      <w:r>
        <w:t xml:space="preserve">Penalty for Late Payment:</w:t>
      </w:r>
      <w:r>
        <w:t xml:space="preserve"> </w:t>
      </w:r>
      <w:r>
        <w:t xml:space="preserve">1.5% per month of delay, in addition to statutory interest.</w:t>
      </w:r>
    </w:p>
    <w:bookmarkEnd w:id="25"/>
    <w:p>
      <w:pPr>
        <w:pStyle w:val="BodyText"/>
      </w:pPr>
      <w:r>
        <w:rPr>
          <w:bCs/>
          <w:b/>
        </w:rPr>
        <w:t xml:space="preserve">Lyonnaise Conseil RH SARL</w:t>
      </w:r>
      <w:r>
        <w:t xml:space="preserve"> </w:t>
      </w:r>
      <w:r>
        <w:t xml:space="preserve">– Capital: 50,000 € – RCS Lyon 842 567 890</w:t>
      </w:r>
    </w:p>
    <w:p>
      <w:pPr>
        <w:pStyle w:val="BodyText"/>
      </w:pPr>
      <w:r>
        <w:t xml:space="preserve">12 Quai de Serbie, 69002 Lyon, France | Tel: +33 4 72 00 00 00</w:t>
      </w:r>
    </w:p>
    <w:p>
      <w:pPr>
        <w:pStyle w:val="BodyText"/>
      </w:pPr>
      <w:r>
        <w:t xml:space="preserve">This Invoice was generated electronically and is valid without signature in accordance with French e-invoicing regulations (Facturation électronique).</w:t>
      </w:r>
    </w:p>
    <w:p>
      <w:pPr>
        <w:pStyle w:val="BodyText"/>
      </w:pPr>
      <w:r>
        <w:t xml:space="preserve">Thank you for your business. We look forward to continuing our partnership as your dedicated Human Resources Manager in France Lyon.</w:t>
      </w:r>
    </w:p>
    <w:p>
      <w:pPr>
        <w:pStyle w:val="BodyText"/>
      </w:pPr>
      <w:r>
        <w:t xml:space="preserve">Document generated on 15/06/2025 at 14:32 CET | Page 1 of 1 | Invoice Reference: FCT-2025-00472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Human Resources Manager Services - France Lyon</dc:title>
  <dc:creator/>
  <dc:language>en</dc:language>
  <cp:keywords/>
  <dcterms:created xsi:type="dcterms:W3CDTF">2026-10-10T06:23:58Z</dcterms:created>
  <dcterms:modified xsi:type="dcterms:W3CDTF">2026-10-10T06:23:58Z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