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Nigeria</w:t>
      </w:r>
      <w:r>
        <w:t xml:space="preserve"> </w:t>
      </w:r>
      <w:r>
        <w:t xml:space="preserve">Lagos</w:t>
      </w:r>
    </w:p>
    <w:p>
      <w:pPr>
        <w:pStyle w:val="FirstParagraph"/>
      </w:pPr>
      <w:r>
        <w:t xml:space="preserve">INVOICE</w:t>
      </w:r>
    </w:p>
    <w:p>
      <w:pPr>
        <w:pStyle w:val="BodyText"/>
      </w:pPr>
      <w:r>
        <w:t xml:space="preserve">Professional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INV-LAG-2025-00472</w:t>
      </w:r>
    </w:p>
    <w:p>
      <w:pPr>
        <w:pStyle w:val="BodyText"/>
      </w:pPr>
      <w:r>
        <w:rPr>
          <w:bCs/>
          <w:b/>
        </w:rPr>
        <w:t xml:space="preserve">Invoice Date:</w:t>
      </w:r>
      <w:r>
        <w:t xml:space="preserve"> </w:t>
      </w:r>
      <w:r>
        <w:t xml:space="preserve">15th June 2025</w:t>
      </w:r>
    </w:p>
    <w:p>
      <w:pPr>
        <w:pStyle w:val="BodyText"/>
      </w:pPr>
      <w:r>
        <w:rPr>
          <w:bCs/>
          <w:b/>
        </w:rPr>
        <w:t xml:space="preserve">Due Date:</w:t>
      </w:r>
      <w:r>
        <w:t xml:space="preserve"> </w:t>
      </w:r>
      <w:r>
        <w:t xml:space="preserve">30th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Nigerian Naira (NGN)</w:t>
      </w:r>
    </w:p>
    <w:bookmarkEnd w:id="20"/>
    <w:bookmarkStart w:id="21" w:name="issued-by-service-provider"/>
    <w:p>
      <w:pPr>
        <w:pStyle w:val="Heading4"/>
      </w:pPr>
      <w:r>
        <w:t xml:space="preserve">Issued By (Service Provider)</w:t>
      </w:r>
    </w:p>
    <w:p>
      <w:pPr>
        <w:pStyle w:val="FirstParagraph"/>
      </w:pPr>
      <w:r>
        <w:rPr>
          <w:bCs/>
          <w:b/>
        </w:rPr>
        <w:t xml:space="preserve">Name:</w:t>
      </w:r>
      <w:r>
        <w:t xml:space="preserve"> </w:t>
      </w:r>
      <w:r>
        <w:t xml:space="preserve">Adewale Okafor, Human Resources Manager</w:t>
      </w:r>
    </w:p>
    <w:p>
      <w:pPr>
        <w:pStyle w:val="BodyText"/>
      </w:pPr>
      <w:r>
        <w:rPr>
          <w:bCs/>
          <w:b/>
        </w:rPr>
        <w:t xml:space="preserve">Company:</w:t>
      </w:r>
      <w:r>
        <w:t xml:space="preserve"> </w:t>
      </w:r>
      <w:r>
        <w:t xml:space="preserve">Lagos HR Solutions &amp; Consulting Ltd.</w:t>
      </w:r>
    </w:p>
    <w:p>
      <w:pPr>
        <w:pStyle w:val="BodyText"/>
      </w:pPr>
      <w:r>
        <w:rPr>
          <w:bCs/>
          <w:b/>
        </w:rPr>
        <w:t xml:space="preserve">Address:</w:t>
      </w:r>
      <w:r>
        <w:t xml:space="preserve"> </w:t>
      </w:r>
      <w:r>
        <w:t xml:space="preserve">14 Adeola Odeku Street, Victoria Island, Nigeria Lagos</w:t>
      </w:r>
    </w:p>
    <w:p>
      <w:pPr>
        <w:pStyle w:val="BodyText"/>
      </w:pPr>
      <w:r>
        <w:rPr>
          <w:bCs/>
          <w:b/>
        </w:rPr>
        <w:t xml:space="preserve">Phone:</w:t>
      </w:r>
      <w:r>
        <w:t xml:space="preserve"> </w:t>
      </w:r>
      <w:r>
        <w:t xml:space="preserve">+234 803 555 7821</w:t>
      </w:r>
    </w:p>
    <w:p>
      <w:pPr>
        <w:pStyle w:val="BodyText"/>
      </w:pPr>
      <w:r>
        <w:rPr>
          <w:bCs/>
          <w:b/>
        </w:rPr>
        <w:t xml:space="preserve">Email:</w:t>
      </w:r>
      <w:r>
        <w:t xml:space="preserve"> </w:t>
      </w:r>
      <w:r>
        <w:t xml:space="preserve">a.okafor@lagoshrsolutions.ng</w:t>
      </w:r>
    </w:p>
    <w:p>
      <w:pPr>
        <w:pStyle w:val="BodyText"/>
      </w:pPr>
      <w:r>
        <w:rPr>
          <w:bCs/>
          <w:b/>
        </w:rPr>
        <w:t xml:space="preserve">Tax ID (TIN):</w:t>
      </w:r>
      <w:r>
        <w:t xml:space="preserve"> </w:t>
      </w:r>
      <w:r>
        <w:t xml:space="preserve">1045-8821-3376</w:t>
      </w:r>
    </w:p>
    <w:p>
      <w:pPr>
        <w:pStyle w:val="BodyText"/>
      </w:pPr>
      <w:r>
        <w:rPr>
          <w:bCs/>
          <w:b/>
        </w:rPr>
        <w:t xml:space="preserve">RC Number:</w:t>
      </w:r>
      <w:r>
        <w:t xml:space="preserve"> </w:t>
      </w:r>
      <w:r>
        <w:t xml:space="preserve">RC/112/45892</w:t>
      </w:r>
    </w:p>
    <w:bookmarkEnd w:id="21"/>
    <w:bookmarkStart w:id="22" w:name="issued-to-client"/>
    <w:p>
      <w:pPr>
        <w:pStyle w:val="Heading4"/>
      </w:pPr>
      <w:r>
        <w:t xml:space="preserve">Issued To (Client)</w:t>
      </w:r>
    </w:p>
    <w:p>
      <w:pPr>
        <w:pStyle w:val="FirstParagraph"/>
      </w:pPr>
      <w:r>
        <w:rPr>
          <w:bCs/>
          <w:b/>
        </w:rPr>
        <w:t xml:space="preserve">Name:</w:t>
      </w:r>
      <w:r>
        <w:t xml:space="preserve"> </w:t>
      </w:r>
      <w:r>
        <w:t xml:space="preserve">Mrs. Funke Adeyemi</w:t>
      </w:r>
    </w:p>
    <w:p>
      <w:pPr>
        <w:pStyle w:val="BodyText"/>
      </w:pPr>
      <w:r>
        <w:rPr>
          <w:bCs/>
          <w:b/>
        </w:rPr>
        <w:t xml:space="preserve">Company:</w:t>
      </w:r>
      <w:r>
        <w:t xml:space="preserve"> </w:t>
      </w:r>
      <w:r>
        <w:t xml:space="preserve">Meridian Industrial Holdings Plc.</w:t>
      </w:r>
    </w:p>
    <w:p>
      <w:pPr>
        <w:pStyle w:val="BodyText"/>
      </w:pPr>
      <w:r>
        <w:rPr>
          <w:bCs/>
          <w:b/>
        </w:rPr>
        <w:t xml:space="preserve">Address:</w:t>
      </w:r>
      <w:r>
        <w:t xml:space="preserve"> </w:t>
      </w:r>
      <w:r>
        <w:t xml:space="preserve">22 Marina Road, Apapa, Nigeria Lagos</w:t>
      </w:r>
    </w:p>
    <w:p>
      <w:pPr>
        <w:pStyle w:val="BodyText"/>
      </w:pPr>
      <w:r>
        <w:rPr>
          <w:bCs/>
          <w:b/>
        </w:rPr>
        <w:t xml:space="preserve">Phone:</w:t>
      </w:r>
      <w:r>
        <w:t xml:space="preserve"> </w:t>
      </w:r>
      <w:r>
        <w:t xml:space="preserve">+234 805 221 4433</w:t>
      </w:r>
    </w:p>
    <w:p>
      <w:pPr>
        <w:pStyle w:val="BodyText"/>
      </w:pPr>
      <w:r>
        <w:rPr>
          <w:bCs/>
          <w:b/>
        </w:rPr>
        <w:t xml:space="preserve">Email:</w:t>
      </w:r>
      <w:r>
        <w:t xml:space="preserve"> </w:t>
      </w:r>
      <w:r>
        <w:t xml:space="preserve">f.adeyemi@meridianindustrial.ng</w:t>
      </w:r>
    </w:p>
    <w:p>
      <w:pPr>
        <w:pStyle w:val="BodyText"/>
      </w:pPr>
      <w:r>
        <w:rPr>
          <w:bCs/>
          <w:b/>
        </w:rPr>
        <w:t xml:space="preserve">Tax ID (TIN):</w:t>
      </w:r>
      <w:r>
        <w:t xml:space="preserve"> </w:t>
      </w:r>
      <w:r>
        <w:t xml:space="preserve">2098-4412-7753</w:t>
      </w:r>
    </w:p>
    <w:p>
      <w:pPr>
        <w:pStyle w:val="BodyText"/>
      </w:pPr>
      <w:r>
        <w:rPr>
          <w:bCs/>
          <w:b/>
        </w:rPr>
        <w:t xml:space="preserve">RC Number:</w:t>
      </w:r>
      <w:r>
        <w:t xml:space="preserve"> </w:t>
      </w:r>
      <w:r>
        <w:t xml:space="preserve">RC/205/88341</w:t>
      </w:r>
    </w:p>
    <w:bookmarkEnd w:id="22"/>
    <w:bookmarkStart w:id="25" w:name="X20fdac537e74a35d61714348f7ebae856158fad"/>
    <w:p>
      <w:pPr>
        <w:pStyle w:val="Heading3"/>
      </w:pPr>
      <w:r>
        <w:t xml:space="preserve">Description of Human Resources Manager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Rendered</w:t>
            </w:r>
          </w:p>
        </w:tc>
        <w:tc>
          <w:tcPr/>
          <w:p>
            <w:pPr>
              <w:pStyle w:val="Compact"/>
              <w:jc w:val="left"/>
            </w:pPr>
            <w:r>
              <w:t xml:space="preserve">Qty</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Comprehensive workforce restructuring and organizational design consultation for Meridian Industrial Holdings Plc. The Human Resources Manager conducted a full audit of existing departmental structures, identified redundancies, and proposed a streamlined reporting hierarchy aligned with the company's expansion plans in Nigeria Lagos.</w:t>
            </w:r>
          </w:p>
        </w:tc>
        <w:tc>
          <w:tcPr/>
          <w:p>
            <w:pPr>
              <w:pStyle w:val="Compact"/>
              <w:jc w:val="left"/>
            </w:pPr>
            <w:r>
              <w:t xml:space="preserve">02 Jun – 06 Jun 2025</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2</w:t>
            </w:r>
          </w:p>
        </w:tc>
        <w:tc>
          <w:tcPr/>
          <w:p>
            <w:pPr>
              <w:pStyle w:val="Compact"/>
              <w:jc w:val="left"/>
            </w:pPr>
            <w:r>
              <w:t xml:space="preserve">Design and implementation of a new employee compensation and benefits framework compliant with the National Minimum Wage Act and Lagos State labour regulations. The Human Resources Manager prepared salary bands, allowance structures, and performance-linked incentive schemes for all 340 staff members.</w:t>
            </w:r>
          </w:p>
        </w:tc>
        <w:tc>
          <w:tcPr/>
          <w:p>
            <w:pPr>
              <w:pStyle w:val="Compact"/>
              <w:jc w:val="left"/>
            </w:pPr>
            <w:r>
              <w:t xml:space="preserve">09 Jun – 12 Jun 2025</w:t>
            </w:r>
          </w:p>
        </w:tc>
        <w:tc>
          <w:tcPr/>
          <w:p>
            <w:pPr>
              <w:pStyle w:val="Compact"/>
              <w:jc w:val="left"/>
            </w:pPr>
            <w:r>
              <w:t xml:space="preserve">4 days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3</w:t>
            </w:r>
          </w:p>
        </w:tc>
        <w:tc>
          <w:tcPr/>
          <w:p>
            <w:pPr>
              <w:pStyle w:val="Compact"/>
              <w:jc w:val="left"/>
            </w:pPr>
            <w:r>
              <w:t xml:space="preserve">Recruitment strategy development and execution for 25 senior and mid-level positions. The Human Resources Manager sourced, screened, and coordinated interviews for candidates across engineering, finance, and operations divisions, ensuring all hiring processes met Nigeria Lagos labour market standards.</w:t>
            </w:r>
          </w:p>
        </w:tc>
        <w:tc>
          <w:tcPr/>
          <w:p>
            <w:pPr>
              <w:pStyle w:val="Compact"/>
              <w:jc w:val="left"/>
            </w:pPr>
            <w:r>
              <w:t xml:space="preserve">03 Jun – 13 Jun 2025</w:t>
            </w:r>
          </w:p>
        </w:tc>
        <w:tc>
          <w:tcPr/>
          <w:p>
            <w:pPr>
              <w:pStyle w:val="Compact"/>
              <w:jc w:val="left"/>
            </w:pPr>
            <w:r>
              <w:t xml:space="preserve">11 days</w:t>
            </w:r>
          </w:p>
        </w:tc>
        <w:tc>
          <w:tcPr/>
          <w:p>
            <w:pPr>
              <w:pStyle w:val="Compact"/>
              <w:jc w:val="left"/>
            </w:pPr>
            <w:r>
              <w:t xml:space="preserve">₦120,000</w:t>
            </w:r>
          </w:p>
        </w:tc>
        <w:tc>
          <w:tcPr/>
          <w:p>
            <w:pPr>
              <w:pStyle w:val="Compact"/>
              <w:jc w:val="left"/>
            </w:pPr>
            <w:r>
              <w:t xml:space="preserve">₦1,320,000</w:t>
            </w:r>
          </w:p>
        </w:tc>
      </w:tr>
      <w:tr>
        <w:tc>
          <w:tcPr/>
          <w:p>
            <w:pPr>
              <w:pStyle w:val="Compact"/>
              <w:jc w:val="left"/>
            </w:pPr>
            <w:r>
              <w:t xml:space="preserve">4</w:t>
            </w:r>
          </w:p>
        </w:tc>
        <w:tc>
          <w:tcPr/>
          <w:p>
            <w:pPr>
              <w:pStyle w:val="Compact"/>
              <w:jc w:val="left"/>
            </w:pPr>
            <w:r>
              <w:t xml:space="preserve">Employee onboarding programme design and delivery. The Human Resources Manager developed a structured 14-day induction curriculum, prepared orientation materials, and conducted live onboarding sessions for 48 newly hired staff members at the Apapa headquarters in Nigeria Lagos.</w:t>
            </w:r>
          </w:p>
        </w:tc>
        <w:tc>
          <w:tcPr/>
          <w:p>
            <w:pPr>
              <w:pStyle w:val="Compact"/>
              <w:jc w:val="left"/>
            </w:pPr>
            <w:r>
              <w:t xml:space="preserve">10 Jun – 13 Jun 2025</w:t>
            </w:r>
          </w:p>
        </w:tc>
        <w:tc>
          <w:tcPr/>
          <w:p>
            <w:pPr>
              <w:pStyle w:val="Compact"/>
              <w:jc w:val="left"/>
            </w:pPr>
            <w:r>
              <w:t xml:space="preserve">4 days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Labour compliance review and policy documentation. The Human Resources Manager reviewed all existing HR policies against current Nigerian labour laws, the Factories Act, and Lagos State employment guidelines. Updated employee handbooks, code of conduct documents, and disciplinary procedures were drafted and delivered.</w:t>
            </w:r>
          </w:p>
        </w:tc>
        <w:tc>
          <w:tcPr/>
          <w:p>
            <w:pPr>
              <w:pStyle w:val="Compact"/>
              <w:jc w:val="left"/>
            </w:pPr>
            <w:r>
              <w:t xml:space="preserve">11 Jun – 14 Jun 2025</w:t>
            </w:r>
          </w:p>
        </w:tc>
        <w:tc>
          <w:tcPr/>
          <w:p>
            <w:pPr>
              <w:pStyle w:val="Compact"/>
              <w:jc w:val="left"/>
            </w:pPr>
            <w:r>
              <w:t xml:space="preserve">4 days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Performance management system implementation. The Human Resources Manager designed a balanced scorecard framework, trained 12 departmental supervisors on appraisal methodologies, and set up a quarterly review cycle for the entire workforce in Nigeria Lagos.</w:t>
            </w:r>
          </w:p>
        </w:tc>
        <w:tc>
          <w:tcPr/>
          <w:p>
            <w:pPr>
              <w:pStyle w:val="Compact"/>
              <w:jc w:val="left"/>
            </w:pPr>
            <w:r>
              <w:t xml:space="preserve">12 Jun – 14 Jun 2025</w:t>
            </w:r>
          </w:p>
        </w:tc>
        <w:tc>
          <w:tcPr/>
          <w:p>
            <w:pPr>
              <w:pStyle w:val="Compact"/>
              <w:jc w:val="left"/>
            </w:pPr>
            <w:r>
              <w:t xml:space="preserve">3 days</w:t>
            </w:r>
          </w:p>
        </w:tc>
        <w:tc>
          <w:tcPr/>
          <w:p>
            <w:pPr>
              <w:pStyle w:val="Compact"/>
              <w:jc w:val="left"/>
            </w:pPr>
            <w:r>
              <w:t xml:space="preserve">₦175,000</w:t>
            </w:r>
          </w:p>
        </w:tc>
        <w:tc>
          <w:tcPr/>
          <w:p>
            <w:pPr>
              <w:pStyle w:val="Compact"/>
              <w:jc w:val="left"/>
            </w:pPr>
            <w:r>
              <w:t xml:space="preserve">₦525,000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₦4,490,000.00</w:t>
            </w:r>
          </w:p>
        </w:tc>
      </w:tr>
      <w:tr>
        <w:tc>
          <w:tcPr/>
          <w:p>
            <w:pPr>
              <w:pStyle w:val="Compact"/>
              <w:jc w:val="left"/>
            </w:pPr>
            <w:r>
              <w:t xml:space="preserve">VAT (7.5% – Nigeria Lagos Standard Rate)</w:t>
            </w:r>
          </w:p>
        </w:tc>
        <w:tc>
          <w:tcPr/>
          <w:p>
            <w:pPr>
              <w:pStyle w:val="Compact"/>
              <w:jc w:val="right"/>
            </w:pPr>
            <w:r>
              <w:t xml:space="preserve">₦336,750.00</w:t>
            </w:r>
          </w:p>
        </w:tc>
      </w:tr>
      <w:tr>
        <w:tc>
          <w:tcPr/>
          <w:p>
            <w:pPr>
              <w:pStyle w:val="Compact"/>
              <w:jc w:val="left"/>
            </w:pPr>
            <w:r>
              <w:t xml:space="preserve">Withholding Tax (10%)</w:t>
            </w:r>
          </w:p>
        </w:tc>
        <w:tc>
          <w:tcPr/>
          <w:p>
            <w:pPr>
              <w:pStyle w:val="Compact"/>
              <w:jc w:val="right"/>
            </w:pPr>
            <w:r>
              <w:t xml:space="preserve">(₦449,000.00)</w:t>
            </w:r>
          </w:p>
        </w:tc>
      </w:tr>
      <w:tr>
        <w:tc>
          <w:tcPr/>
          <w:p>
            <w:pPr>
              <w:pStyle w:val="Compact"/>
              <w:jc w:val="left"/>
            </w:pPr>
            <w:r>
              <w:t xml:space="preserve">Professional Development Levy (1%)</w:t>
            </w:r>
          </w:p>
        </w:tc>
        <w:tc>
          <w:tcPr/>
          <w:p>
            <w:pPr>
              <w:pStyle w:val="Compact"/>
              <w:jc w:val="right"/>
            </w:pPr>
            <w:r>
              <w:t xml:space="preserve">₦44,900.00</w:t>
            </w:r>
          </w:p>
        </w:tc>
      </w:tr>
      <w:tr>
        <w:tc>
          <w:tcPr/>
          <w:p>
            <w:pPr>
              <w:pStyle w:val="Compact"/>
              <w:jc w:val="left"/>
            </w:pPr>
            <w:r>
              <w:t xml:space="preserve">GRAND TOTAL DUE</w:t>
            </w:r>
          </w:p>
        </w:tc>
        <w:tc>
          <w:tcPr/>
          <w:p>
            <w:pPr>
              <w:pStyle w:val="Compact"/>
              <w:jc w:val="right"/>
            </w:pPr>
            <w:r>
              <w:t xml:space="preserve">₦4,422,650.00</w:t>
            </w:r>
          </w:p>
        </w:tc>
      </w:tr>
    </w:tbl>
    <w:bookmarkStart w:id="23" w:name="payment-terms-instructions"/>
    <w:p>
      <w:pPr>
        <w:pStyle w:val="Heading4"/>
      </w:pPr>
      <w:r>
        <w:t xml:space="preserve">Payment Terms &amp; Instructions</w:t>
      </w:r>
    </w:p>
    <w:p>
      <w:pPr>
        <w:pStyle w:val="FirstParagraph"/>
      </w:pPr>
      <w:r>
        <w:t xml:space="preserve">This Invoice is payable within fifteen (15) calendar days from the date of issue, i.e., on or before 30th June 2025. Payment shall be made in Nigerian Naira (NGN) via bank transfer to the account details below. Please reference the Invoice number INV-LAG-2025-00472 in all correspondence and remittances.</w:t>
      </w:r>
    </w:p>
    <w:p>
      <w:pPr>
        <w:pStyle w:val="BodyText"/>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Lagos HR Solutions &amp; Consulting Ltd.</w:t>
      </w:r>
    </w:p>
    <w:p>
      <w:pPr>
        <w:pStyle w:val="BodyText"/>
      </w:pPr>
      <w:r>
        <w:rPr>
          <w:bCs/>
          <w:b/>
        </w:rPr>
        <w:t xml:space="preserve">Account Number:</w:t>
      </w:r>
      <w:r>
        <w:t xml:space="preserve"> </w:t>
      </w:r>
      <w:r>
        <w:t xml:space="preserve">2045 8877 1234</w:t>
      </w:r>
    </w:p>
    <w:p>
      <w:pPr>
        <w:pStyle w:val="BodyText"/>
      </w:pPr>
      <w:r>
        <w:rPr>
          <w:bCs/>
          <w:b/>
        </w:rPr>
        <w:t xml:space="preserve">Branch:</w:t>
      </w:r>
      <w:r>
        <w:t xml:space="preserve"> </w:t>
      </w:r>
      <w:r>
        <w:t xml:space="preserve">Victoria Island, Nigeria Lagos</w:t>
      </w:r>
    </w:p>
    <w:p>
      <w:pPr>
        <w:pStyle w:val="BodyText"/>
      </w:pPr>
      <w:r>
        <w:rPr>
          <w:bCs/>
          <w:b/>
        </w:rPr>
        <w:t xml:space="preserve">SWIFT Code:</w:t>
      </w:r>
      <w:r>
        <w:t xml:space="preserve"> </w:t>
      </w:r>
      <w:r>
        <w:t xml:space="preserve">FBNNGNLX</w:t>
      </w:r>
    </w:p>
    <w:p>
      <w:pPr>
        <w:pStyle w:val="BodyText"/>
      </w:pPr>
      <w:r>
        <w:t xml:space="preserve">A late payment penalty of 2% per month shall apply to any outstanding balance beyond the due date, in accordance with the service agreement signed on 28th May 2025.</w:t>
      </w:r>
    </w:p>
    <w:bookmarkEnd w:id="23"/>
    <w:bookmarkStart w:id="24" w:name="important-notes-terms-of-service"/>
    <w:p>
      <w:pPr>
        <w:pStyle w:val="Heading4"/>
      </w:pPr>
      <w:r>
        <w:t xml:space="preserve">Important Notes &amp; Terms of Service</w:t>
      </w:r>
    </w:p>
    <w:p>
      <w:pPr>
        <w:pStyle w:val="FirstParagraph"/>
      </w:pPr>
      <w:r>
        <w:t xml:space="preserve">1. This Invoice represents the final settlement for all Human Resources Manager professional services rendered between 2nd June 2025 and 14th June 2025. No additional charges shall be incurred for the engagement period specified herein.</w:t>
      </w:r>
    </w:p>
    <w:p>
      <w:pPr>
        <w:pStyle w:val="BodyText"/>
      </w:pPr>
      <w:r>
        <w:t xml:space="preserve">2. All services were delivered in compliance with the Labour Act (Cap L1, Laws of the Federation of Nigeria 2004) and applicable Nigeria Lagos State employment regulations. The Human Resources Manager warrants that all recommendations and deliverables are free from intellectual property infringement.</w:t>
      </w:r>
    </w:p>
    <w:p>
      <w:pPr>
        <w:pStyle w:val="BodyText"/>
      </w:pPr>
      <w:r>
        <w:t xml:space="preserve">3. Confidentiality: All employee data, salary structures, and organizational information accessed during the engagement remain strictly confidential. The Human Resources Manager is bound by a Non-Disclosure Agreement (NDA) executed on 28th May 2025, valid for a period of three (3) years.</w:t>
      </w:r>
    </w:p>
    <w:p>
      <w:pPr>
        <w:pStyle w:val="BodyText"/>
      </w:pPr>
      <w:r>
        <w:t xml:space="preserve">4. Disputes arising from this Invoice or the associated services shall be resolved through arbitration in Nigeria Lagos, in accordance with the Arbitration and Conciliation Act (Cap A18, LFN 2004).</w:t>
      </w:r>
    </w:p>
    <w:p>
      <w:pPr>
        <w:pStyle w:val="BodyText"/>
      </w:pPr>
      <w:r>
        <w:t xml:space="preserve">5. This Invoice is valid for ninety (90) days from the date of issue. After this period, the Human Resources Manager reserves the right to reissue the Invoice with applicable adjustments.</w:t>
      </w:r>
    </w:p>
    <w:bookmarkEnd w:id="24"/>
    <w:p>
      <w:pPr>
        <w:pStyle w:val="BodyText"/>
      </w:pPr>
      <w:r>
        <w:rPr>
          <w:bCs/>
          <w:b/>
        </w:rPr>
        <w:t xml:space="preserve">Lagos HR Solutions &amp; Consulting Ltd.</w:t>
      </w:r>
      <w:r>
        <w:t xml:space="preserve"> </w:t>
      </w:r>
      <w:r>
        <w:t xml:space="preserve">| 14 Adeola Odeku Street, Victoria Island, Nigeria Lagos</w:t>
      </w:r>
    </w:p>
    <w:p>
      <w:pPr>
        <w:pStyle w:val="BodyText"/>
      </w:pPr>
      <w:r>
        <w:t xml:space="preserve">RC/112/45892 | TIN: 1045-8821-3376 | VAT Reg: 104588213376</w:t>
      </w:r>
    </w:p>
    <w:p>
      <w:pPr>
        <w:pStyle w:val="BodyText"/>
      </w:pPr>
      <w:r>
        <w:t xml:space="preserve">Phone: +234 803 555 7821 | Email: billing@lagoshrsolutions.ng</w:t>
      </w:r>
    </w:p>
    <w:p>
      <w:pPr>
        <w:pStyle w:val="BodyText"/>
      </w:pPr>
      <w:r>
        <w:t xml:space="preserve">Thank you for your business. This Invoice was generated electronically and is valid without a physical signature. For queries regarding this Invoice, please contact the Human Resources Manager, Adewale Okafor, directly.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Nigeria Lagos</dc:title>
  <dc:creator/>
  <dc:language>en</dc:language>
  <cp:keywords/>
  <dcterms:created xsi:type="dcterms:W3CDTF">2026-10-10T04:33:26Z</dcterms:created>
  <dcterms:modified xsi:type="dcterms:W3CDTF">2026-10-10T04:33:26Z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