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20" w:name="propeople-hr-solutions-pty-ltd"/>
    <w:p>
      <w:pPr>
        <w:pStyle w:val="Heading1"/>
      </w:pPr>
      <w:r>
        <w:t xml:space="preserve">ProPeople HR Solutions (Pty) Ltd</w:t>
      </w:r>
    </w:p>
    <w:p>
      <w:pPr>
        <w:pStyle w:val="FirstParagraph"/>
      </w:pPr>
      <w:r>
        <w:t xml:space="preserve">142 Bree Street, Cape Town CBD</w:t>
      </w:r>
    </w:p>
    <w:p>
      <w:pPr>
        <w:pStyle w:val="BodyText"/>
      </w:pPr>
      <w:r>
        <w:t xml:space="preserve">Cape Town, 8001, South Africa</w:t>
      </w:r>
    </w:p>
    <w:p>
      <w:pPr>
        <w:pStyle w:val="BodyText"/>
      </w:pPr>
      <w:r>
        <w:t xml:space="preserve">VAT Registration: 4880123456</w:t>
      </w:r>
    </w:p>
    <w:p>
      <w:pPr>
        <w:pStyle w:val="BodyText"/>
      </w:pPr>
      <w:r>
        <w:t xml:space="preserve">Registration No: 2019/456789/07</w:t>
      </w:r>
    </w:p>
    <w:p>
      <w:pPr>
        <w:pStyle w:val="BodyText"/>
      </w:pPr>
      <w:r>
        <w:t xml:space="preserve">Phone: +27 21 424 5678</w:t>
      </w:r>
    </w:p>
    <w:p>
      <w:pPr>
        <w:pStyle w:val="BodyText"/>
      </w:pPr>
      <w:r>
        <w:t xml:space="preserve">Email: billing@propeoplehr.co.za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No: INV-2025-04872</w:t>
      </w:r>
    </w:p>
    <w:p>
      <w:pPr>
        <w:pStyle w:val="BodyText"/>
      </w:pPr>
      <w:r>
        <w:t xml:space="preserve">Date Issued: 15 June 2025</w:t>
      </w:r>
    </w:p>
    <w:p>
      <w:pPr>
        <w:pStyle w:val="BodyText"/>
      </w:pPr>
      <w:r>
        <w:t xml:space="preserve">Due Date: 15 July 2025</w:t>
      </w:r>
    </w:p>
    <w:p>
      <w:pPr>
        <w:pStyle w:val="BodyText"/>
      </w:pPr>
      <w:r>
        <w:t xml:space="preserve">Reference: HRM-CT-2025-Q2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Atlantic Coast Logistics (Pty) Ltd</w:t>
      </w:r>
    </w:p>
    <w:p>
      <w:pPr>
        <w:pStyle w:val="BodyText"/>
      </w:pPr>
      <w:r>
        <w:t xml:space="preserve">Attention: Mr. David van der Merwe, Chief Executive Officer</w:t>
      </w:r>
    </w:p>
    <w:p>
      <w:pPr>
        <w:pStyle w:val="BodyText"/>
      </w:pPr>
      <w:r>
        <w:t xml:space="preserve">Unit 7, Waterfront Business Park</w:t>
      </w:r>
    </w:p>
    <w:p>
      <w:pPr>
        <w:pStyle w:val="BodyText"/>
      </w:pPr>
      <w:r>
        <w:t xml:space="preserve">V&amp;A Waterfront, Cape Town, 8001</w:t>
      </w:r>
    </w:p>
    <w:p>
      <w:pPr>
        <w:pStyle w:val="BodyText"/>
      </w:pPr>
      <w:r>
        <w:t xml:space="preserve">South Africa</w:t>
      </w:r>
    </w:p>
    <w:p>
      <w:pPr>
        <w:pStyle w:val="BodyText"/>
      </w:pPr>
      <w:r>
        <w:t xml:space="preserve">VAT No: 4912345678</w:t>
      </w:r>
    </w:p>
    <w:bookmarkEnd w:id="22"/>
    <w:bookmarkStart w:id="23" w:name="service-details"/>
    <w:p>
      <w:pPr>
        <w:pStyle w:val="Heading3"/>
      </w:pPr>
      <w:r>
        <w:t xml:space="preserve">Service Details</w:t>
      </w:r>
    </w:p>
    <w:p>
      <w:pPr>
        <w:pStyle w:val="FirstParagraph"/>
      </w:pPr>
      <w:r>
        <w:rPr>
          <w:bCs/>
          <w:b/>
        </w:rPr>
        <w:t xml:space="preserve">Service Provider:</w:t>
      </w:r>
      <w:r>
        <w:t xml:space="preserve"> </w:t>
      </w:r>
      <w:r>
        <w:t xml:space="preserve">Human Resources Manager</w:t>
      </w:r>
    </w:p>
    <w:p>
      <w:pPr>
        <w:pStyle w:val="BodyText"/>
      </w:pPr>
      <w:r>
        <w:rPr>
          <w:bCs/>
          <w:b/>
        </w:rPr>
        <w:t xml:space="preserve">Lead Consultant:</w:t>
      </w:r>
      <w:r>
        <w:t xml:space="preserve"> </w:t>
      </w:r>
      <w:r>
        <w:t xml:space="preserve">Ms. Thandiwe Nkosi</w:t>
      </w:r>
    </w:p>
    <w:p>
      <w:pPr>
        <w:pStyle w:val="BodyText"/>
      </w:pPr>
      <w:r>
        <w:rPr>
          <w:bCs/>
          <w:b/>
        </w:rPr>
        <w:t xml:space="preserve">Qualification:</w:t>
      </w:r>
      <w:r>
        <w:t xml:space="preserve"> </w:t>
      </w:r>
      <w:r>
        <w:t xml:space="preserve">BCom HRM, MSc Human Resource Management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South Africa Cape Town</w:t>
      </w:r>
    </w:p>
    <w:p>
      <w:pPr>
        <w:pStyle w:val="BodyText"/>
      </w:pPr>
      <w:r>
        <w:rPr>
          <w:bCs/>
          <w:b/>
        </w:rPr>
        <w:t xml:space="preserve">Period Covered:</w:t>
      </w:r>
      <w:r>
        <w:t xml:space="preserve"> </w:t>
      </w:r>
      <w:r>
        <w:t xml:space="preserve">1 April 2025 – 30 June 2025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HRM-CT-2025-0034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VAT (15%)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Strategic Human Resources planning and workforce analysis for the Cape Town operations division, conducted by the appointed Human Resources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74,000.00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Recruitment and talent acquisition management including job advertising, candidate screening, and structured interviews for 12 permanent positions in South Africa Cape Town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111,000.00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16,650.00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Employee relations management, disciplinary procedures, and compliance with the Labour Relations Act (Act 66 of 1995) as overseen by the Human Resources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8,325.00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Performance management system design, implementation, and quarterly review cycles for all 245 employees based in South Africa Cape Town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9,712.50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Compensation and benefits benchmarking against Cape Town market rates, including annual salary review recommendations prepared by the Human Resources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46,250.00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6,937.50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Learning and development programme coordination, skills audit, and training needs analysis for the South Africa Cape Town regional office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37,000.00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HR reporting, statutory submissions (PAYE, UIF, SDL), and employment equity reporting as required by South African legislation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4,162.50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Onboarding and induction programme development for new hires, including orientation materials and compliance documentation for South Africa Cape Town operations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4,162.50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444,000.00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@ 15%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510,600.00</w:t>
            </w:r>
          </w:p>
        </w:tc>
      </w:tr>
    </w:tbl>
    <w:p>
      <w:pPr>
        <w:pStyle w:val="BodyText"/>
      </w:pPr>
      <w:r>
        <w:t xml:space="preserve">Amount in words: Five Hundred and Ten Thousand Six Hundred Rand (R510,600.00)</w:t>
      </w:r>
    </w:p>
    <w:bookmarkStart w:id="24" w:name="invoice-notes-and-terms"/>
    <w:p>
      <w:pPr>
        <w:pStyle w:val="Heading3"/>
      </w:pPr>
      <w:r>
        <w:t xml:space="preserve">Invoice Notes and Terms</w:t>
      </w:r>
    </w:p>
    <w:p>
      <w:pPr>
        <w:pStyle w:val="FirstParagraph"/>
      </w:pPr>
      <w:r>
        <w:t xml:space="preserve">This Invoice is issued in accordance with the service-level agreement between ProPeople HR Solutions (Pty) Ltd and Atlantic Coast Logistics (Pty) Ltd for the provision of a dedicated Human Resources Manager to oversee all human capital functions for the South Africa Cape Town regional operations.</w:t>
      </w:r>
    </w:p>
    <w:p>
      <w:pPr>
        <w:numPr>
          <w:ilvl w:val="0"/>
          <w:numId w:val="1001"/>
        </w:numPr>
        <w:pStyle w:val="Compact"/>
      </w:pPr>
      <w:r>
        <w:t xml:space="preserve">Payment is due within thirty (30) calendar days from the date of this Invoice, i.e., no later than 15 July 2025.</w:t>
      </w:r>
    </w:p>
    <w:p>
      <w:pPr>
        <w:numPr>
          <w:ilvl w:val="0"/>
          <w:numId w:val="1001"/>
        </w:numPr>
        <w:pStyle w:val="Compact"/>
      </w:pPr>
      <w:r>
        <w:t xml:space="preserve">Payment must be made in South African Rand (ZAR) via electronic funds transfer (EFT) to the bank account detailed below.</w:t>
      </w:r>
    </w:p>
    <w:p>
      <w:pPr>
        <w:numPr>
          <w:ilvl w:val="0"/>
          <w:numId w:val="1001"/>
        </w:numPr>
        <w:pStyle w:val="Compact"/>
      </w:pPr>
      <w:r>
        <w:t xml:space="preserve">A late payment penalty of 10% per annum will be applied to any outstanding balance after the due date, in compliance with the National Credit Act.</w:t>
      </w:r>
    </w:p>
    <w:p>
      <w:pPr>
        <w:numPr>
          <w:ilvl w:val="0"/>
          <w:numId w:val="1001"/>
        </w:numPr>
        <w:pStyle w:val="Compact"/>
      </w:pPr>
      <w:r>
        <w:t xml:space="preserve">This Invoice covers all services rendered by the Human Resources Manager during the period of 1 April 2025 to 30 June 2025. Any additional hours or services beyond the contracted scope will be invoiced separately.</w:t>
      </w:r>
    </w:p>
    <w:p>
      <w:pPr>
        <w:numPr>
          <w:ilvl w:val="0"/>
          <w:numId w:val="1001"/>
        </w:numPr>
        <w:pStyle w:val="Compact"/>
      </w:pPr>
      <w:r>
        <w:t xml:space="preserve">All services are subject to the terms and conditions of the master services agreement dated 1 March 2025, registered in South Africa Cape Town.</w:t>
      </w:r>
    </w:p>
    <w:p>
      <w:pPr>
        <w:numPr>
          <w:ilvl w:val="0"/>
          <w:numId w:val="1001"/>
        </w:numPr>
        <w:pStyle w:val="Compact"/>
      </w:pPr>
      <w:r>
        <w:t xml:space="preserve">Disputes regarding this Invoice must be raised in writing within fourteen (14) days of receipt. Failure to do so will be taken as acceptance of the Invoice in full.</w:t>
      </w:r>
    </w:p>
    <w:p>
      <w:pPr>
        <w:numPr>
          <w:ilvl w:val="0"/>
          <w:numId w:val="1001"/>
        </w:numPr>
        <w:pStyle w:val="Compact"/>
      </w:pPr>
      <w:r>
        <w:t xml:space="preserve">The Human Resources Manager services described herein are fully compliant with the Basic Conditions of Employment Act, the Employment Equity Act, and all applicable South African labour legislation.</w:t>
      </w:r>
    </w:p>
    <w:bookmarkEnd w:id="24"/>
    <w:bookmarkStart w:id="25" w:name="payment-bank-details"/>
    <w:p>
      <w:pPr>
        <w:pStyle w:val="Heading3"/>
      </w:pPr>
      <w:r>
        <w:t xml:space="preserve">Payment / Bank Details</w:t>
      </w:r>
    </w:p>
    <w:p>
      <w:pPr>
        <w:pStyle w:val="FirstParagraph"/>
      </w:pPr>
      <w:r>
        <w:rPr>
          <w:bCs/>
          <w:b/>
        </w:rPr>
        <w:t xml:space="preserve">Bank:</w:t>
      </w:r>
      <w:r>
        <w:t xml:space="preserve"> </w:t>
      </w:r>
      <w:r>
        <w:t xml:space="preserve">Standard Bank of South Africa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ProPeople HR Solutions (Pty) Ltd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100456789</w:t>
      </w:r>
    </w:p>
    <w:p>
      <w:pPr>
        <w:pStyle w:val="BodyText"/>
      </w:pPr>
      <w:r>
        <w:rPr>
          <w:bCs/>
          <w:b/>
        </w:rPr>
        <w:t xml:space="preserve">Branch Code:</w:t>
      </w:r>
      <w:r>
        <w:t xml:space="preserve"> </w:t>
      </w:r>
      <w:r>
        <w:t xml:space="preserve">051001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Cape Town CBD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INV-2025-04872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SBZAZAJJ</w:t>
      </w:r>
    </w:p>
    <w:bookmarkEnd w:id="25"/>
    <w:p>
      <w:pPr>
        <w:pStyle w:val="BodyText"/>
      </w:pPr>
      <w:r>
        <w:rPr>
          <w:bCs/>
          <w:b/>
        </w:rPr>
        <w:t xml:space="preserve">ProPeople HR Solutions (Pty) Ltd</w:t>
      </w:r>
      <w:r>
        <w:t xml:space="preserve"> </w:t>
      </w:r>
      <w:r>
        <w:t xml:space="preserve">| 142 Bree Street, Cape Town, 8001, South Africa</w:t>
      </w:r>
    </w:p>
    <w:p>
      <w:pPr>
        <w:pStyle w:val="BodyText"/>
      </w:pPr>
      <w:r>
        <w:t xml:space="preserve">This Invoice was generated electronically and is valid without a physical signature in terms of the Electronic Communications and Transactions Act 25 of 2002.</w:t>
      </w:r>
    </w:p>
    <w:p>
      <w:pPr>
        <w:pStyle w:val="BodyText"/>
      </w:pPr>
      <w:r>
        <w:t xml:space="preserve">For queries regarding this Invoice, please contact our billing department at billing@propeoplehr.co.za or +27 21 424 5678.</w:t>
      </w:r>
    </w:p>
    <w:p>
      <w:pPr>
        <w:pStyle w:val="BodyText"/>
      </w:pPr>
      <w:r>
        <w:t xml:space="preserve">© 2025 ProPeople HR Solutions (Pty) Ltd. All rights reserved. This document is the property of the issuing entity and may not be reproduced without written consent.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Human Resources Manager Services - South Africa Cape Town</dc:title>
  <dc:creator/>
  <dc:language>en</dc:language>
  <cp:keywords/>
  <dcterms:created xsi:type="dcterms:W3CDTF">2026-10-10T03:16:31Z</dcterms:created>
  <dcterms:modified xsi:type="dcterms:W3CDTF">2026-10-10T03:16:31Z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