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rPr>
          <w:bCs/>
          <w:b/>
        </w:rPr>
        <w:t xml:space="preserve">Specialized Industrial Engineering Consultancy</w:t>
      </w:r>
    </w:p>
    <w:p>
      <w:pPr>
        <w:pStyle w:val="BodyText"/>
      </w:pPr>
      <w:r>
        <w:t xml:space="preserve">Office 402, Techno Park Tower</w:t>
      </w:r>
    </w:p>
    <w:p>
      <w:pPr>
        <w:pStyle w:val="BodyText"/>
      </w:pPr>
      <w:r>
        <w:t xml:space="preserve">Shahr-e-Naw District, Kabul, Afghanistan</w:t>
      </w:r>
    </w:p>
    <w:p>
      <w:pPr>
        <w:pStyle w:val="BodyText"/>
      </w:pPr>
      <w:r>
        <w:t xml:space="preserve">Email: billing@apexindustrial.af | Phone: +93 70 123 4567</w:t>
      </w:r>
    </w:p>
    <w:bookmarkEnd w:id="20"/>
    <w:bookmarkStart w:id="21" w:name="invoice"/>
    <w:p>
      <w:pPr>
        <w:pStyle w:val="Heading2"/>
      </w:pPr>
      <w:r>
        <w:t xml:space="preserve">INVOICE</w:t>
      </w:r>
    </w:p>
    <w:p>
      <w:pPr>
        <w:pStyle w:val="FirstParagraph"/>
      </w:pPr>
      <w:r>
        <w:t xml:space="preserve">Payment Due Upon Receipt</w:t>
      </w:r>
    </w:p>
    <w:bookmarkEnd w:id="21"/>
    <w:bookmarkStart w:id="22" w:name="bill-to"/>
    <w:p>
      <w:pPr>
        <w:pStyle w:val="Heading3"/>
      </w:pPr>
      <w:r>
        <w:t xml:space="preserve">Bill To:</w:t>
      </w:r>
    </w:p>
    <w:p>
      <w:pPr>
        <w:pStyle w:val="FirstParagraph"/>
      </w:pPr>
      <w:r>
        <w:rPr>
          <w:bCs/>
          <w:b/>
        </w:rPr>
        <w:t xml:space="preserve">Kabul Manufacturing &amp; Logistics Corp.</w:t>
      </w:r>
    </w:p>
    <w:p>
      <w:pPr>
        <w:pStyle w:val="BodyText"/>
      </w:pPr>
      <w:r>
        <w:t xml:space="preserve">Attn: Procurement Department</w:t>
      </w:r>
    </w:p>
    <w:p>
      <w:pPr>
        <w:pStyle w:val="BodyText"/>
      </w:pPr>
      <w:r>
        <w:t xml:space="preserve">Industrial Zone 4, Karte Char</w:t>
      </w:r>
    </w:p>
    <w:p>
      <w:pPr>
        <w:pStyle w:val="BodyText"/>
      </w:pPr>
      <w:r>
        <w:t xml:space="preserve">Kabul, Afghanistan</w:t>
      </w:r>
    </w:p>
    <w:bookmarkEnd w:id="22"/>
    <w:p>
      <w:pPr>
        <w:pStyle w:val="BodyText"/>
      </w:pPr>
      <w:r>
        <w:rPr>
          <w:bCs/>
          <w:b/>
        </w:rPr>
        <w:t xml:space="preserve">Invoice Number:</w:t>
      </w:r>
      <w:r>
        <w:t xml:space="preserve"> </w:t>
      </w:r>
      <w:r>
        <w:t xml:space="preserve">INV-AFG-2023-089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KBL-IE-OPT-2023</w:t>
      </w:r>
    </w:p>
    <w:bookmarkStart w:id="23" w:name="description-of-services-rendered"/>
    <w:p>
      <w:pPr>
        <w:pStyle w:val="Heading3"/>
      </w:pPr>
      <w:r>
        <w:t xml:space="preserve">Description of Services Rendered</w:t>
      </w:r>
    </w:p>
    <w:p>
      <w:pPr>
        <w:pStyle w:val="FirstParagraph"/>
      </w:pPr>
      <w:r>
        <w:t xml:space="preserve">The following invoice details the comprehensive Industrial Engineering services provided by our team of certified professionals to optimize operational workflows, enhance supply chain logistics, and improve manufacturing efficiency within your Kabul-based facilities. These services align with international engineering standards adapted for the local Afghan market context.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Operational Workflow Analysis &amp; Process Mapping</w:t>
            </w:r>
            <w:r>
              <w:br/>
            </w:r>
            <w:r>
              <w:t xml:space="preserve">Conducted a site-wide audit of production lines in Karte Char. Mapped current state processes to identify bottlenecks and waste. Implemented Lean Manufacturing principles to streamline assembly operations.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Supply Chain Optimization Strategy</w:t>
            </w:r>
            <w:r>
              <w:br/>
            </w:r>
            <w:r>
              <w:t xml:space="preserve">Developed a robust logistics framework tailored to the infrastructure realities of Afghanistan. Analyzed procurement lead times and inventory turnover rates to reduce holding costs and mitigate supply disruptions.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Designed and deployed a Statistical Process Control (SPC) system. Trained local staff on quality assurance protocols to ensure product consistency and compliance with export standards.</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Facility Layout &amp; Ergonomics Assessment</w:t>
            </w:r>
            <w:r>
              <w:br/>
            </w:r>
            <w:r>
              <w:t xml:space="preserve">Redesigned warehouse layout to maximize space utilization and improve material handling efficiency. Conducted ergonomic assessments to enhance worker safety and reduce fatigue-related errors.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Technical Reporting &amp; Staff Training</w:t>
            </w:r>
            <w:r>
              <w:br/>
            </w:r>
            <w:r>
              <w:t xml:space="preserve">Preparation of detailed engineering reports and execution of workshops for management and floor staff on new industrial engineering methodologies.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bl>
    <w:bookmarkEnd w:id="23"/>
    <w:p>
      <w:pPr>
        <w:pStyle w:val="BodyText"/>
      </w:pPr>
      <w:r>
        <w:t xml:space="preserve">Subtotal:</w:t>
      </w:r>
      <w:r>
        <w:t xml:space="preserve"> </w:t>
      </w:r>
      <w:r>
        <w:t xml:space="preserve">$19,500.00</w:t>
      </w:r>
    </w:p>
    <w:p>
      <w:pPr>
        <w:pStyle w:val="BodyText"/>
      </w:pPr>
      <w:r>
        <w:t xml:space="preserve">Tax (0% - Exempt):</w:t>
      </w:r>
      <w:r>
        <w:t xml:space="preserve"> </w:t>
      </w:r>
      <w:r>
        <w:t xml:space="preserve">$0.00</w:t>
      </w:r>
    </w:p>
    <w:p>
      <w:pPr>
        <w:pStyle w:val="BodyText"/>
      </w:pPr>
      <w:r>
        <w:t xml:space="preserve">Shipping/Handling:</w:t>
      </w:r>
      <w:r>
        <w:t xml:space="preserve"> </w:t>
      </w:r>
      <w:r>
        <w:t xml:space="preserve">$0.00</w:t>
      </w:r>
    </w:p>
    <w:p>
      <w:pPr>
        <w:pStyle w:val="BodyText"/>
      </w:pPr>
      <w:r>
        <w:t xml:space="preserve">TOTAL DUE:</w:t>
      </w:r>
      <w:r>
        <w:t xml:space="preserve"> </w:t>
      </w:r>
      <w:r>
        <w:t xml:space="preserve">$19,500.00</w:t>
      </w:r>
    </w:p>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Kabul Bank</w:t>
      </w:r>
      <w:r>
        <w:br/>
      </w:r>
      <w:r>
        <w:rPr>
          <w:bCs/>
          <w:b/>
        </w:rPr>
        <w:t xml:space="preserve">Branch:</w:t>
      </w:r>
      <w:r>
        <w:t xml:space="preserve"> </w:t>
      </w:r>
      <w:r>
        <w:t xml:space="preserve">Shahr-e-Naw, Kabul</w:t>
      </w:r>
      <w:r>
        <w:br/>
      </w:r>
      <w:r>
        <w:rPr>
          <w:bCs/>
          <w:b/>
        </w:rPr>
        <w:t xml:space="preserve">Account Name:</w:t>
      </w:r>
      <w:r>
        <w:t xml:space="preserve"> </w:t>
      </w:r>
      <w:r>
        <w:t xml:space="preserve">Apex Industrial Solutions</w:t>
      </w:r>
      <w:r>
        <w:br/>
      </w:r>
      <w:r>
        <w:rPr>
          <w:bCs/>
          <w:b/>
        </w:rPr>
        <w:t xml:space="preserve">Account Number:</w:t>
      </w:r>
      <w:r>
        <w:t xml:space="preserve"> </w:t>
      </w:r>
      <w:r>
        <w:t xml:space="preserve">1234567890</w:t>
      </w:r>
      <w:r>
        <w:br/>
      </w:r>
      <w:r>
        <w:rPr>
          <w:bCs/>
          <w:b/>
        </w:rPr>
        <w:t xml:space="preserve">SWIFT Code:</w:t>
      </w:r>
      <w:r>
        <w:t xml:space="preserve"> </w:t>
      </w:r>
      <w:r>
        <w:t xml:space="preserve">KABLAFAFKBL</w:t>
      </w:r>
      <w:r>
        <w:br/>
      </w:r>
      <w:r>
        <w:rPr>
          <w:bCs/>
          <w:b/>
        </w:rPr>
        <w:t xml:space="preserve">Currency:</w:t>
      </w:r>
      <w:r>
        <w:t xml:space="preserve"> </w:t>
      </w:r>
      <w:r>
        <w:t xml:space="preserve">USD</w:t>
      </w:r>
    </w:p>
    <w:p>
      <w:pPr>
        <w:pStyle w:val="BodyText"/>
      </w:pPr>
      <w:r>
        <w:rPr>
          <w:iCs/>
          <w:i/>
        </w:rPr>
        <w:t xml:space="preserve">Note: All transactions are subject to standard banking fees in Afghanistan. Please reference Invoice Number INV-AFG-2023-089 in your payment description.</w:t>
      </w:r>
    </w:p>
    <w:bookmarkEnd w:id="24"/>
    <w:bookmarkStart w:id="25" w:name="terms-and-conditions"/>
    <w:p>
      <w:pPr>
        <w:pStyle w:val="Heading4"/>
      </w:pPr>
      <w:r>
        <w:t xml:space="preserve">Terms and Conditions:</w:t>
      </w:r>
    </w:p>
    <w:p>
      <w:pPr>
        <w:numPr>
          <w:ilvl w:val="0"/>
          <w:numId w:val="1001"/>
        </w:numPr>
        <w:pStyle w:val="Compact"/>
      </w:pPr>
      <w:r>
        <w:t xml:space="preserve">Payment is due within 30 days of the invoice date. Late payments may incur a penalty fee of 1.5% per month.</w:t>
      </w:r>
    </w:p>
    <w:p>
      <w:pPr>
        <w:numPr>
          <w:ilvl w:val="0"/>
          <w:numId w:val="1001"/>
        </w:numPr>
        <w:pStyle w:val="Compact"/>
      </w:pPr>
      <w:r>
        <w:t xml:space="preserve">All services provided are subject to the professional standards of Industrial Engineering.</w:t>
      </w:r>
    </w:p>
    <w:p>
      <w:pPr>
        <w:numPr>
          <w:ilvl w:val="0"/>
          <w:numId w:val="1001"/>
        </w:numPr>
        <w:pStyle w:val="Compact"/>
      </w:pPr>
      <w:r>
        <w:t xml:space="preserve">Any disputes regarding this invoice must be raised in writing within 7 days of receipt.</w:t>
      </w:r>
    </w:p>
    <w:p>
      <w:pPr>
        <w:numPr>
          <w:ilvl w:val="0"/>
          <w:numId w:val="1001"/>
        </w:numPr>
        <w:pStyle w:val="Compact"/>
      </w:pPr>
      <w:r>
        <w:t xml:space="preserve">This invoice is valid for services rendered in Kabul, Afghanistan, during the period of October 1, 2023, to October 20, 2023.</w:t>
      </w:r>
    </w:p>
    <w:p>
      <w:pPr>
        <w:numPr>
          <w:ilvl w:val="0"/>
          <w:numId w:val="1001"/>
        </w:numPr>
        <w:pStyle w:val="Compact"/>
      </w:pPr>
      <w:r>
        <w:t xml:space="preserve">Ownership of all engineering reports and data remains with Apex Industrial Solutions until full payment is received.</w:t>
      </w:r>
    </w:p>
    <w:bookmarkEnd w:id="25"/>
    <w:p>
      <w:pPr>
        <w:pStyle w:val="FirstParagraph"/>
      </w:pPr>
      <w:r>
        <w:rPr>
          <w:bCs/>
          <w:b/>
        </w:rPr>
        <w:t xml:space="preserve">Authorized Signature (Provider)</w:t>
      </w:r>
    </w:p>
    <w:p>
      <w:pPr>
        <w:pStyle w:val="BodyText"/>
      </w:pPr>
      <w:r>
        <w:t xml:space="preserve">Apex Industrial Solutions</w:t>
      </w:r>
    </w:p>
    <w:p>
      <w:pPr>
        <w:pStyle w:val="BodyText"/>
      </w:pPr>
      <w:r>
        <w:rPr>
          <w:bCs/>
          <w:b/>
        </w:rPr>
        <w:t xml:space="preserve">Received By (Client)</w:t>
      </w:r>
    </w:p>
    <w:p>
      <w:pPr>
        <w:pStyle w:val="BodyText"/>
      </w:pPr>
      <w:r>
        <w:t xml:space="preserve">Kabul Manufacturing &amp; Logistics Corp.</w:t>
      </w:r>
    </w:p>
    <w:p>
      <w:pPr>
        <w:pStyle w:val="BodyText"/>
      </w:pPr>
      <w:r>
        <w:t xml:space="preserve">Thank you for your business. We appreciate your trust in our Industrial Engineering expertise.</w:t>
      </w:r>
    </w:p>
    <w:p>
      <w:pPr>
        <w:pStyle w:val="BodyText"/>
      </w:pPr>
      <w:r>
        <w:t xml:space="preserve">Apex Industrial Solutions | Kabul, Afghanistan | www.apexindustrial.af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2026-10-10T08:34:53Z</dcterms:created>
  <dcterms:modified xsi:type="dcterms:W3CDTF">2026-10-10T08:34:53Z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