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optima-engineering-solutions-spa"/>
    <w:p>
      <w:pPr>
        <w:pStyle w:val="Heading1"/>
      </w:pPr>
      <w:r>
        <w:t xml:space="preserve">Optima Engineering Solutions SpA</w:t>
      </w:r>
    </w:p>
    <w:p>
      <w:pPr>
        <w:pStyle w:val="FirstParagraph"/>
      </w:pPr>
      <w:r>
        <w:rPr>
          <w:bCs/>
          <w:b/>
        </w:rPr>
        <w:t xml:space="preserve">Specialized Industrial Engineering Services</w:t>
      </w:r>
    </w:p>
    <w:p>
      <w:pPr>
        <w:pStyle w:val="BodyText"/>
      </w:pPr>
      <w:r>
        <w:t xml:space="preserve">Av. Providencia 1234, Of. 501</w:t>
      </w:r>
    </w:p>
    <w:p>
      <w:pPr>
        <w:pStyle w:val="BodyText"/>
      </w:pPr>
      <w:r>
        <w:t xml:space="preserve">Providencia, Santiago, Chile</w:t>
      </w:r>
    </w:p>
    <w:p>
      <w:pPr>
        <w:pStyle w:val="BodyText"/>
      </w:pPr>
      <w:r>
        <w:t xml:space="preserve">RUT: 76.543.210-K</w:t>
      </w:r>
    </w:p>
    <w:p>
      <w:pPr>
        <w:pStyle w:val="BodyText"/>
      </w:pPr>
      <w:r>
        <w:t xml:space="preserve">Email: billing@optima-eng.cl | 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Santiago, Chile</w:t>
      </w:r>
    </w:p>
    <w:bookmarkEnd w:id="21"/>
    <w:bookmarkStart w:id="22" w:name="bill-to"/>
    <w:p>
      <w:pPr>
        <w:pStyle w:val="Heading3"/>
      </w:pPr>
      <w:r>
        <w:t xml:space="preserve">Bill To:</w:t>
      </w:r>
    </w:p>
    <w:p>
      <w:pPr>
        <w:pStyle w:val="FirstParagraph"/>
      </w:pPr>
      <w:r>
        <w:rPr>
          <w:bCs/>
          <w:b/>
        </w:rPr>
        <w:t xml:space="preserve">Logística Avanzada del Pacífico S.A.</w:t>
      </w:r>
    </w:p>
    <w:p>
      <w:pPr>
        <w:pStyle w:val="BodyText"/>
      </w:pPr>
      <w:r>
        <w:t xml:space="preserve">Attn: Procurement Department</w:t>
      </w:r>
    </w:p>
    <w:p>
      <w:pPr>
        <w:pStyle w:val="BodyText"/>
      </w:pPr>
      <w:r>
        <w:t xml:space="preserve">Av. Libertador Bernardo O'Higgins 2450</w:t>
      </w:r>
    </w:p>
    <w:p>
      <w:pPr>
        <w:pStyle w:val="BodyText"/>
      </w:pPr>
      <w:r>
        <w:t xml:space="preserve">Santiago, Chile</w:t>
      </w:r>
    </w:p>
    <w:p>
      <w:pPr>
        <w:pStyle w:val="BodyText"/>
      </w:pPr>
      <w:r>
        <w:t xml:space="preserve">RUT: 96.123.456-7</w:t>
      </w:r>
    </w:p>
    <w:bookmarkEnd w:id="22"/>
    <w:bookmarkStart w:id="23" w:name="professional-services-rendered"/>
    <w:p>
      <w:pPr>
        <w:pStyle w:val="Heading3"/>
      </w:pPr>
      <w:r>
        <w:t xml:space="preserve">Professional Services Rendered</w:t>
      </w:r>
    </w:p>
    <w:p>
      <w:pPr>
        <w:pStyle w:val="FirstParagraph"/>
      </w:pPr>
      <w:r>
        <w:t xml:space="preserve">The following invoice details the comprehensive Industrial Engineering consultancy provided by Optima Engineering Solutions SpA to optimize operational workflows, reduce waste, and enhance productivity within your facilities located in Santiago, Chile.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 / 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Operational Process Analysis &amp; Time Study:</w:t>
            </w:r>
            <w:r>
              <w:br/>
            </w:r>
            <w:r>
              <w:t xml:space="preserve">Comprehensive analysis of current manufacturing workflows at the Santiago facility. Included stopwatch time studies, work sampling, and identification of bottlenecks in the assembly line to establish standard times and improve labor efficiency.</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tailored Lean roadmap for the client's operations in Chile. Services included Kaizen event facilitation, 5S implementation planning, and waste reduction strategies (Muda) specifically adapted to local labor regulations and market conditions.</w:t>
            </w:r>
          </w:p>
        </w:tc>
        <w:tc>
          <w:tcPr/>
          <w:p>
            <w:pPr>
              <w:pStyle w:val="Compact"/>
              <w:jc w:val="left"/>
            </w:pPr>
            <w:r>
              <w:t xml:space="preserve">25</w:t>
            </w:r>
          </w:p>
        </w:tc>
        <w:tc>
          <w:tcPr/>
          <w:p>
            <w:pPr>
              <w:pStyle w:val="Compact"/>
              <w:jc w:val="left"/>
            </w:pPr>
            <w:r>
              <w:t xml:space="preserve">95.000</w:t>
            </w:r>
          </w:p>
        </w:tc>
        <w:tc>
          <w:tcPr/>
          <w:p>
            <w:pPr>
              <w:pStyle w:val="Compact"/>
              <w:jc w:val="left"/>
            </w:pPr>
            <w:r>
              <w:t xml:space="preserve">2.375.000</w:t>
            </w:r>
          </w:p>
        </w:tc>
      </w:tr>
      <w:tr>
        <w:tc>
          <w:tcPr/>
          <w:p>
            <w:pPr>
              <w:pStyle w:val="Compact"/>
              <w:jc w:val="left"/>
            </w:pPr>
            <w:r>
              <w:t xml:space="preserve">3</w:t>
            </w:r>
          </w:p>
        </w:tc>
        <w:tc>
          <w:tcPr/>
          <w:p>
            <w:pPr>
              <w:pStyle w:val="Compact"/>
              <w:jc w:val="left"/>
            </w:pPr>
            <w:r>
              <w:rPr>
                <w:bCs/>
                <w:b/>
              </w:rPr>
              <w:t xml:space="preserve">Supply Chain Optimization &amp; Inventory Control:</w:t>
            </w:r>
            <w:r>
              <w:br/>
            </w:r>
            <w:r>
              <w:t xml:space="preserve">Industrial engineering assessment of inventory levels and logistics flows. Implementation of ABC analysis and Just-In-Time (JIT) recommendations to reduce holding costs while ensuring supply continuity within the Greater Santiago region.</w:t>
            </w:r>
          </w:p>
        </w:tc>
        <w:tc>
          <w:tcPr/>
          <w:p>
            <w:pPr>
              <w:pStyle w:val="Compact"/>
              <w:jc w:val="left"/>
            </w:pPr>
            <w:r>
              <w:t xml:space="preserve">30</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Facility Layout Redesign (CAD):</w:t>
            </w:r>
            <w:r>
              <w:br/>
            </w:r>
            <w:r>
              <w:t xml:space="preserve">Design of an optimized plant layout to minimize material handling distances. Utilization of AutoCAD and simulation software to model new workflows, ensuring compliance with Chilean safety standards (Ley 16.744) and ergonomic requirements.</w:t>
            </w:r>
          </w:p>
        </w:tc>
        <w:tc>
          <w:tcPr/>
          <w:p>
            <w:pPr>
              <w:pStyle w:val="Compact"/>
              <w:jc w:val="left"/>
            </w:pPr>
            <w:r>
              <w:t xml:space="preserve">20</w:t>
            </w:r>
          </w:p>
        </w:tc>
        <w:tc>
          <w:tcPr/>
          <w:p>
            <w:pPr>
              <w:pStyle w:val="Compact"/>
              <w:jc w:val="left"/>
            </w:pPr>
            <w:r>
              <w:t xml:space="preserve">100.000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Staff Training &amp; Change Management:</w:t>
            </w:r>
            <w:r>
              <w:br/>
            </w:r>
            <w:r>
              <w:t xml:space="preserve">On-site training sessions for floor managers and operators in Santiago regarding new standard operating procedures (SOPs). Focus on continuous improvement culture and data-driven decision-making methodologies.</w:t>
            </w:r>
          </w:p>
        </w:tc>
        <w:tc>
          <w:tcPr/>
          <w:p>
            <w:pPr>
              <w:pStyle w:val="Compact"/>
              <w:jc w:val="left"/>
            </w:pPr>
            <w:r>
              <w:t xml:space="preserve">15</w:t>
            </w:r>
          </w:p>
        </w:tc>
        <w:tc>
          <w:tcPr/>
          <w:p>
            <w:pPr>
              <w:pStyle w:val="Compact"/>
              <w:jc w:val="left"/>
            </w:pPr>
            <w:r>
              <w:t xml:space="preserve">75.000</w:t>
            </w:r>
          </w:p>
        </w:tc>
        <w:tc>
          <w:tcPr/>
          <w:p>
            <w:pPr>
              <w:pStyle w:val="Compact"/>
              <w:jc w:val="left"/>
            </w:pPr>
            <w:r>
              <w:t xml:space="preserve">1.125.000</w:t>
            </w:r>
          </w:p>
        </w:tc>
      </w:tr>
    </w:tbl>
    <w:bookmarkEnd w:id="23"/>
    <w:p>
      <w:pPr>
        <w:pStyle w:val="BodyText"/>
      </w:pPr>
      <w:r>
        <w:t xml:space="preserve">Subtotal:</w:t>
      </w:r>
      <w:r>
        <w:t xml:space="preserve"> </w:t>
      </w:r>
      <w:r>
        <w:t xml:space="preserve">$11.600.000</w:t>
      </w:r>
    </w:p>
    <w:p>
      <w:pPr>
        <w:pStyle w:val="BodyText"/>
      </w:pPr>
      <w:r>
        <w:t xml:space="preserve">IVA (19%):</w:t>
      </w:r>
      <w:r>
        <w:t xml:space="preserve"> </w:t>
      </w:r>
      <w:r>
        <w:t xml:space="preserve">$2.204.000</w:t>
      </w:r>
    </w:p>
    <w:p>
      <w:pPr>
        <w:pStyle w:val="BodyText"/>
      </w:pPr>
      <w:r>
        <w:t xml:space="preserve">TOTAL DUE:</w:t>
      </w:r>
      <w:r>
        <w:t xml:space="preserve"> </w:t>
      </w:r>
      <w:r>
        <w:t xml:space="preserve">$13.804.000 CLP</w:t>
      </w:r>
    </w:p>
    <w:bookmarkStart w:id="24" w:name="payment-terms-and-banking-information"/>
    <w:p>
      <w:pPr>
        <w:pStyle w:val="Heading4"/>
      </w:pPr>
      <w:r>
        <w:t xml:space="preserve">Payment Terms and Banking Information</w:t>
      </w:r>
    </w:p>
    <w:p>
      <w:pPr>
        <w:pStyle w:val="FirstParagraph"/>
      </w:pPr>
      <w:r>
        <w:t xml:space="preserve">Payment is due within 30 days of the invoice date. Please make transfers to the following account:</w:t>
      </w:r>
    </w:p>
    <w:p>
      <w:pPr>
        <w:pStyle w:val="BodyText"/>
      </w:pPr>
      <w:r>
        <w:rPr>
          <w:bCs/>
          <w:b/>
        </w:rPr>
        <w:t xml:space="preserve">Bank:</w:t>
      </w:r>
      <w:r>
        <w:t xml:space="preserve"> </w:t>
      </w:r>
      <w:r>
        <w:t xml:space="preserve">Banco de Chile</w:t>
      </w:r>
      <w:r>
        <w:br/>
      </w:r>
      <w:r>
        <w:rPr>
          <w:bCs/>
          <w:b/>
        </w:rPr>
        <w:t xml:space="preserve">Account Type:</w:t>
      </w:r>
      <w:r>
        <w:t xml:space="preserve"> </w:t>
      </w:r>
      <w:r>
        <w:t xml:space="preserve">Current Account (Cuenta Corriente)</w:t>
      </w:r>
      <w:r>
        <w:br/>
      </w:r>
      <w:r>
        <w:rPr>
          <w:bCs/>
          <w:b/>
        </w:rPr>
        <w:t xml:space="preserve">Account Number:</w:t>
      </w:r>
      <w:r>
        <w:t xml:space="preserve"> </w:t>
      </w:r>
      <w:r>
        <w:t xml:space="preserve">1234567890</w:t>
      </w:r>
      <w:r>
        <w:br/>
      </w:r>
      <w:r>
        <w:rPr>
          <w:bCs/>
          <w:b/>
        </w:rPr>
        <w:t xml:space="preserve">CLABE:</w:t>
      </w:r>
      <w:r>
        <w:t xml:space="preserve"> </w:t>
      </w:r>
      <w:r>
        <w:t xml:space="preserve">719012345678901234</w:t>
      </w:r>
      <w:r>
        <w:br/>
      </w:r>
      <w:r>
        <w:rPr>
          <w:bCs/>
          <w:b/>
        </w:rPr>
        <w:t xml:space="preserve">Reference:</w:t>
      </w:r>
      <w:r>
        <w:t xml:space="preserve"> </w:t>
      </w:r>
      <w:r>
        <w:t xml:space="preserve">INV-2023-0892</w:t>
      </w:r>
    </w:p>
    <w:bookmarkEnd w:id="24"/>
    <w:bookmarkStart w:id="25" w:name="scope-of-work-clarification"/>
    <w:p>
      <w:pPr>
        <w:pStyle w:val="Heading4"/>
      </w:pPr>
      <w:r>
        <w:t xml:space="preserve">Scope of Work Clarification</w:t>
      </w:r>
    </w:p>
    <w:p>
      <w:pPr>
        <w:pStyle w:val="FirstParagraph"/>
      </w:pPr>
      <w:r>
        <w:t xml:space="preserve">This invoice covers the professional fees for the Industrial Engineering consultancy as agreed upon in the Service Level Agreement (SLA) dated September 15, 2023. The scope included site visits to the client's premises in Santiago, Chile, data collection, analysis, and the delivery of the final optimization report. Any additional services requested outside the agreed scope will be billed separately.</w:t>
      </w:r>
    </w:p>
    <w:bookmarkEnd w:id="25"/>
    <w:bookmarkStart w:id="26" w:name="legal-and-tax-compliance"/>
    <w:p>
      <w:pPr>
        <w:pStyle w:val="Heading4"/>
      </w:pPr>
      <w:r>
        <w:t xml:space="preserve">Legal and Tax Compliance</w:t>
      </w:r>
    </w:p>
    <w:p>
      <w:pPr>
        <w:pStyle w:val="FirstParagraph"/>
      </w:pPr>
      <w:r>
        <w:t xml:space="preserve">This document serves as a valid electronic invoice (Factura Electrónica) in accordance with the regulations of the Servicio de Impuestos Internos (SII) of Chile. The RUT provided is valid and active. Please retain this document for your accounting records. Late payments may be subject to interest charges as per Chilean commercial law.</w:t>
      </w:r>
    </w:p>
    <w:bookmarkEnd w:id="26"/>
    <w:bookmarkStart w:id="27" w:name="thank-you"/>
    <w:p>
      <w:pPr>
        <w:pStyle w:val="Heading4"/>
      </w:pPr>
      <w:r>
        <w:t xml:space="preserve">Thank You</w:t>
      </w:r>
    </w:p>
    <w:p>
      <w:pPr>
        <w:pStyle w:val="FirstParagraph"/>
      </w:pPr>
      <w:r>
        <w:t xml:space="preserve">Thank you for choosing Optima Engineering Solutions SpA for your industrial engineering needs in Santiago. We are committed to delivering excellence in process improvement and operational efficiency. We look forward to continuing our partnership and supporting your growth in the Chilean market.</w:t>
      </w:r>
    </w:p>
    <w:bookmarkEnd w:id="27"/>
    <w:p>
      <w:pPr>
        <w:pStyle w:val="BodyText"/>
      </w:pPr>
      <w:r>
        <w:t xml:space="preserve">Optima Engineering Solutions SpA | Santiago, Chile | www.optima-eng.cl</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Santiago, Chile</dc:title>
  <dc:creator/>
  <dc:language>en</dc:language>
  <cp:keywords/>
  <dcterms:created xsi:type="dcterms:W3CDTF">2026-10-10T03:11:02Z</dcterms:created>
  <dcterms:modified xsi:type="dcterms:W3CDTF">2026-10-10T03:11:02Z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