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Consulting &amp; Engineering Services</w:t>
      </w:r>
    </w:p>
    <w:p>
      <w:pPr>
        <w:pStyle w:val="BodyText"/>
      </w:pPr>
      <w:r>
        <w:t xml:space="preserve">Plot No. 45, Sector 18, Okhla Industrial Area</w:t>
      </w:r>
    </w:p>
    <w:p>
      <w:pPr>
        <w:pStyle w:val="BodyText"/>
      </w:pPr>
      <w:r>
        <w:t xml:space="preserve">New Delhi, India - 110020</w:t>
      </w:r>
    </w:p>
    <w:p>
      <w:pPr>
        <w:pStyle w:val="BodyText"/>
      </w:pPr>
      <w:r>
        <w:t xml:space="preserve">GSTIN: 07AABCA1234D1Z5</w:t>
      </w:r>
    </w:p>
    <w:p>
      <w:pPr>
        <w:pStyle w:val="BodyText"/>
      </w:pPr>
      <w:r>
        <w:t xml:space="preserve">Email: billing@apexindustrial.in | Phone: +91-11-4567-8900</w:t>
      </w:r>
    </w:p>
    <w:bookmarkEnd w:id="20"/>
    <w:bookmarkStart w:id="21" w:name="invoice"/>
    <w:p>
      <w:pPr>
        <w:pStyle w:val="Heading2"/>
      </w:pPr>
      <w:r>
        <w:t xml:space="preserve">INVOICE</w:t>
      </w:r>
    </w:p>
    <w:p>
      <w:pPr>
        <w:pStyle w:val="FirstParagraph"/>
      </w:pPr>
      <w:r>
        <w:t xml:space="preserve">Tax Invoice for Professional Services</w:t>
      </w:r>
    </w:p>
    <w:bookmarkEnd w:id="21"/>
    <w:p>
      <w:pPr>
        <w:pStyle w:val="BodyText"/>
      </w:pPr>
      <w:r>
        <w:t xml:space="preserve">Bill To:</w:t>
      </w:r>
    </w:p>
    <w:p>
      <w:pPr>
        <w:pStyle w:val="BodyText"/>
      </w:pPr>
      <w:r>
        <w:rPr>
          <w:bCs/>
          <w:b/>
        </w:rPr>
        <w:t xml:space="preserve">Delhi Metro Manufacturing Ltd.</w:t>
      </w:r>
      <w:r>
        <w:br/>
      </w:r>
      <w:r>
        <w:t xml:space="preserve">Attn: Mr. Rajesh Kumar, Plant Manager</w:t>
      </w:r>
      <w:r>
        <w:br/>
      </w:r>
      <w:r>
        <w:t xml:space="preserve">12, Industrial Estate, Mayapuri Phase-II</w:t>
      </w:r>
      <w:r>
        <w:br/>
      </w:r>
      <w:r>
        <w:t xml:space="preserve">New Delhi, India - 110064</w:t>
      </w:r>
      <w:r>
        <w:br/>
      </w:r>
      <w:r>
        <w:t xml:space="preserve">GSTIN: 07AAACD5678E1Z9</w:t>
      </w:r>
    </w:p>
    <w:p>
      <w:pPr>
        <w:pStyle w:val="BodyText"/>
      </w:pPr>
      <w:r>
        <w:t xml:space="preserve">Invoice Details:</w:t>
      </w:r>
    </w:p>
    <w:p>
      <w:pPr>
        <w:pStyle w:val="BodyText"/>
      </w:pPr>
      <w:r>
        <w:rPr>
          <w:bCs/>
          <w:b/>
        </w:rPr>
        <w:t xml:space="preserve">Invoice Number:</w:t>
      </w:r>
      <w:r>
        <w:t xml:space="preserve"> </w:t>
      </w:r>
      <w:r>
        <w:t xml:space="preserve">INV-2023-IND-089</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Place of Supply:</w:t>
      </w:r>
      <w:r>
        <w:t xml:space="preserve"> </w:t>
      </w:r>
      <w:r>
        <w:t xml:space="preserve">New Delhi, India</w:t>
      </w:r>
      <w:r>
        <w:br/>
      </w:r>
      <w:r>
        <w:rPr>
          <w:bCs/>
          <w:b/>
        </w:rPr>
        <w:t xml:space="preserve">Reverse Charge:</w:t>
      </w:r>
      <w:r>
        <w:t xml:space="preserve"> </w:t>
      </w:r>
      <w:r>
        <w:t xml:space="preserve">Not Applicable</w:t>
      </w:r>
    </w:p>
    <w:p>
      <w:pPr>
        <w:pStyle w:val="BodyText"/>
      </w:pPr>
      <w:r>
        <w:t xml:space="preserve">Project Scope:</w:t>
      </w:r>
    </w:p>
    <w:p>
      <w:pPr>
        <w:pStyle w:val="BodyText"/>
      </w:pPr>
      <w:r>
        <w:t xml:space="preserve">This Invoice represents the professional fees for the comprehensive Industrial Engineering audit and process optimization project conducted at your New Delhi facility. The scope included time-motion studies, supply chain logistics analysis, and lean manufacturing implementation strategies tailored to the Indian regulatory and operational environment.</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Industrial Engineer Consultation</w:t>
            </w:r>
            <w:r>
              <w:br/>
            </w:r>
            <w:r>
              <w:t xml:space="preserve">On-site assessment of production lines in New Delhi. Analysis of workflow bottlenecks and resource allocation inefficiencies.</w:t>
            </w:r>
          </w:p>
        </w:tc>
        <w:tc>
          <w:tcPr/>
          <w:p>
            <w:pPr>
              <w:pStyle w:val="Compact"/>
              <w:jc w:val="left"/>
            </w:pPr>
            <w:r>
              <w:t xml:space="preserve">9984</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Process Optimization &amp; Lean Implementation</w:t>
            </w:r>
            <w:r>
              <w:br/>
            </w:r>
            <w:r>
              <w:t xml:space="preserve">Development of Standard Operating Procedures (SOPs) and 5S implementation plan for the assembly floor.</w:t>
            </w:r>
          </w:p>
        </w:tc>
        <w:tc>
          <w:tcPr/>
          <w:p>
            <w:pPr>
              <w:pStyle w:val="Compact"/>
              <w:jc w:val="left"/>
            </w:pPr>
            <w:r>
              <w:t xml:space="preserve">9984</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Supply Chain Logistics Analysis</w:t>
            </w:r>
            <w:r>
              <w:br/>
            </w:r>
            <w:r>
              <w:t xml:space="preserve">Review of inbound logistics from Delhi-Meerut industrial corridor and inventory turnover ratio analysis.</w:t>
            </w:r>
          </w:p>
        </w:tc>
        <w:tc>
          <w:tcPr/>
          <w:p>
            <w:pPr>
              <w:pStyle w:val="Compact"/>
              <w:jc w:val="left"/>
            </w:pPr>
            <w:r>
              <w:t xml:space="preserve">9984</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Technical Reporting &amp; Training</w:t>
            </w:r>
            <w:r>
              <w:br/>
            </w:r>
            <w:r>
              <w:t xml:space="preserve">Final comprehensive report submission and staff training workshop on new industrial engineering protocols.</w:t>
            </w:r>
          </w:p>
        </w:tc>
        <w:tc>
          <w:tcPr/>
          <w:p>
            <w:pPr>
              <w:pStyle w:val="Compact"/>
              <w:jc w:val="left"/>
            </w:pPr>
            <w:r>
              <w:t xml:space="preserve">9984</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 250,000.00</w:t>
      </w:r>
    </w:p>
    <w:p>
      <w:pPr>
        <w:pStyle w:val="BodyText"/>
      </w:pPr>
      <w:r>
        <w:t xml:space="preserve">GST (18%):</w:t>
      </w:r>
      <w:r>
        <w:t xml:space="preserve"> </w:t>
      </w:r>
      <w:r>
        <w:t xml:space="preserve">₹ 45,000.00</w:t>
      </w:r>
    </w:p>
    <w:p>
      <w:pPr>
        <w:pStyle w:val="BodyText"/>
      </w:pPr>
      <w:r>
        <w:t xml:space="preserve">CGST (9%):</w:t>
      </w:r>
      <w:r>
        <w:t xml:space="preserve"> </w:t>
      </w:r>
      <w:r>
        <w:t xml:space="preserve">₹ 22,500.00</w:t>
      </w:r>
    </w:p>
    <w:p>
      <w:pPr>
        <w:pStyle w:val="BodyText"/>
      </w:pPr>
      <w:r>
        <w:t xml:space="preserve">SGST (9%):</w:t>
      </w:r>
      <w:r>
        <w:t xml:space="preserve"> </w:t>
      </w:r>
      <w:r>
        <w:t xml:space="preserve">₹ 22,500.00</w:t>
      </w:r>
    </w:p>
    <w:p>
      <w:pPr>
        <w:pStyle w:val="BodyText"/>
      </w:pPr>
      <w:r>
        <w:t xml:space="preserve">Total Due (INR):</w:t>
      </w:r>
      <w:r>
        <w:t xml:space="preserve"> </w:t>
      </w:r>
      <w:r>
        <w:t xml:space="preserve">₹ 295,000.00</w:t>
      </w:r>
    </w:p>
    <w:p>
      <w:pPr>
        <w:pStyle w:val="BodyText"/>
      </w:pPr>
      <w:r>
        <w:t xml:space="preserve">Amount in words: Two Hundred Ninety-Five Thousand Indian Rupees Only.</w:t>
      </w:r>
    </w:p>
    <w:bookmarkStart w:id="22" w:name="payment-terms-conditions"/>
    <w:p>
      <w:pPr>
        <w:pStyle w:val="Heading4"/>
      </w:pPr>
      <w:r>
        <w:t xml:space="preserve">Payment Terms &amp; Conditions:</w:t>
      </w:r>
    </w:p>
    <w:p>
      <w:pPr>
        <w:numPr>
          <w:ilvl w:val="0"/>
          <w:numId w:val="1001"/>
        </w:numPr>
        <w:pStyle w:val="Compact"/>
      </w:pPr>
      <w:r>
        <w:rPr>
          <w:bCs/>
          <w:b/>
        </w:rPr>
        <w:t xml:space="preserve">Payment Method:</w:t>
      </w:r>
      <w:r>
        <w:t xml:space="preserve"> </w:t>
      </w:r>
      <w:r>
        <w:t xml:space="preserve">Bank Transfer (NEFT/RTGS/IMPS) only.</w:t>
      </w:r>
    </w:p>
    <w:p>
      <w:pPr>
        <w:numPr>
          <w:ilvl w:val="0"/>
          <w:numId w:val="1001"/>
        </w:numPr>
        <w:pStyle w:val="Compact"/>
      </w:pPr>
      <w:r>
        <w:rPr>
          <w:bCs/>
          <w:b/>
        </w:rPr>
        <w:t xml:space="preserve">Bank Name:</w:t>
      </w:r>
      <w:r>
        <w:t xml:space="preserve"> </w:t>
      </w:r>
      <w:r>
        <w:t xml:space="preserve">State Bank of India, Okhla Branch, New Delhi.</w:t>
      </w:r>
    </w:p>
    <w:p>
      <w:pPr>
        <w:numPr>
          <w:ilvl w:val="0"/>
          <w:numId w:val="1001"/>
        </w:numPr>
        <w:pStyle w:val="Compact"/>
      </w:pPr>
      <w:r>
        <w:rPr>
          <w:bCs/>
          <w:b/>
        </w:rPr>
        <w:t xml:space="preserve">Account Number:</w:t>
      </w:r>
      <w:r>
        <w:t xml:space="preserve"> </w:t>
      </w:r>
      <w:r>
        <w:t xml:space="preserve">30589XXXXXXX1234</w:t>
      </w:r>
    </w:p>
    <w:p>
      <w:pPr>
        <w:numPr>
          <w:ilvl w:val="0"/>
          <w:numId w:val="1001"/>
        </w:numPr>
        <w:pStyle w:val="Compact"/>
      </w:pPr>
      <w:r>
        <w:rPr>
          <w:bCs/>
          <w:b/>
        </w:rPr>
        <w:t xml:space="preserve">IFSC Code:</w:t>
      </w:r>
      <w:r>
        <w:t xml:space="preserve"> </w:t>
      </w:r>
      <w:r>
        <w:t xml:space="preserve">SBIN0001234</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Late Fees:</w:t>
      </w:r>
      <w:r>
        <w:t xml:space="preserve"> </w:t>
      </w:r>
      <w:r>
        <w:t xml:space="preserve">A late fee of 2% per month will be applied to overdue balances.</w:t>
      </w:r>
    </w:p>
    <w:p>
      <w:pPr>
        <w:numPr>
          <w:ilvl w:val="0"/>
          <w:numId w:val="1001"/>
        </w:numPr>
        <w:pStyle w:val="Compact"/>
      </w:pPr>
      <w:r>
        <w:rPr>
          <w:bCs/>
          <w:b/>
        </w:rPr>
        <w:t xml:space="preserve">Tax Compliance:</w:t>
      </w:r>
      <w:r>
        <w:t xml:space="preserve"> </w:t>
      </w:r>
      <w:r>
        <w:t xml:space="preserve">This Invoice is generated in accordance with the Goods and Services Tax (GST) Act, 2017, applicable in India.</w:t>
      </w:r>
    </w:p>
    <w:bookmarkEnd w:id="22"/>
    <w:p>
      <w:pPr>
        <w:pStyle w:val="FirstParagraph"/>
      </w:pPr>
      <w:r>
        <w:rPr>
          <w:bCs/>
          <w:b/>
        </w:rPr>
        <w:t xml:space="preserve">Service Confirmation:</w:t>
      </w:r>
      <w:r>
        <w:t xml:space="preserve"> </w:t>
      </w:r>
      <w:r>
        <w:t xml:space="preserve">By accepting this Invoice, the client acknowledges that the Industrial Engineering services described above have been rendered satisfactorily. The methodologies used adhere to international standards of industrial engineering, adapted specifically for the operational constraints and opportunities present in the New Delhi industrial sector.</w:t>
      </w:r>
    </w:p>
    <w:p>
      <w:pPr>
        <w:pStyle w:val="BodyText"/>
      </w:pPr>
      <w:r>
        <w:rPr>
          <w:bCs/>
          <w:b/>
        </w:rPr>
        <w:t xml:space="preserve">Confidentiality:</w:t>
      </w:r>
      <w:r>
        <w:t xml:space="preserve"> </w:t>
      </w:r>
      <w:r>
        <w:t xml:space="preserve">All data, processes, and proprietary information shared during the engagement in New Delhi shall remain strictly confidential and shall not be disclosed to third parties without written consent, in accordance with Indian Contract Act standards.</w:t>
      </w:r>
    </w:p>
    <w:p>
      <w:pPr>
        <w:pStyle w:val="BodyText"/>
      </w:pPr>
      <w:r>
        <w:t xml:space="preserve">Authorized Signatory</w:t>
      </w:r>
    </w:p>
    <w:p>
      <w:pPr>
        <w:pStyle w:val="BodyText"/>
      </w:pPr>
      <w:r>
        <w:rPr>
          <w:bCs/>
          <w:b/>
        </w:rPr>
        <w:t xml:space="preserve">Amit Sharma</w:t>
      </w:r>
      <w:r>
        <w:br/>
      </w:r>
      <w:r>
        <w:t xml:space="preserve">Lead Industrial Engineer</w:t>
      </w:r>
      <w:r>
        <w:br/>
      </w:r>
      <w:r>
        <w:t xml:space="preserve">Apex Industrial Solutions</w:t>
      </w:r>
    </w:p>
    <w:p>
      <w:pPr>
        <w:pStyle w:val="BodyText"/>
      </w:pPr>
      <w:r>
        <w:t xml:space="preserve">Received By (Client)</w:t>
      </w:r>
    </w:p>
    <w:p>
      <w:pPr>
        <w:pStyle w:val="BodyText"/>
      </w:pPr>
      <w:r>
        <w:t xml:space="preserve">Signature &amp; Stamp</w:t>
      </w:r>
      <w:r>
        <w:br/>
      </w:r>
      <w:r>
        <w:t xml:space="preserve">Date: _______________</w:t>
      </w:r>
    </w:p>
    <w:p>
      <w:pPr>
        <w:pStyle w:val="BodyText"/>
      </w:pPr>
      <w:r>
        <w:t xml:space="preserve">Thank you for your business. We look forward to continuing our partnership in optimizing your industrial operations in India.</w:t>
      </w:r>
    </w:p>
    <w:p>
      <w:pPr>
        <w:pStyle w:val="BodyText"/>
      </w:pPr>
      <w:r>
        <w:t xml:space="preserve">Apex Industrial Solutions | New Delhi, India | www.apexindustrial.in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2026-10-10T01:57:06Z</dcterms:created>
  <dcterms:modified xsi:type="dcterms:W3CDTF">2026-10-10T01:57:06Z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