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Industrial</w:t>
      </w:r>
      <w:r>
        <w:t xml:space="preserve"> </w:t>
      </w:r>
      <w:r>
        <w:t xml:space="preserve">Engineering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Kyoto,</w:t>
      </w:r>
      <w:r>
        <w:t xml:space="preserve"> </w:t>
      </w:r>
      <w:r>
        <w:t xml:space="preserve">Japan</w:t>
      </w:r>
    </w:p>
    <w:bookmarkStart w:id="20" w:name="kyoto-precision-engineering"/>
    <w:p>
      <w:pPr>
        <w:pStyle w:val="Heading1"/>
      </w:pPr>
      <w:r>
        <w:t xml:space="preserve">Kyoto Precision Engineering</w:t>
      </w:r>
    </w:p>
    <w:p>
      <w:pPr>
        <w:pStyle w:val="FirstParagraph"/>
      </w:pPr>
      <w:r>
        <w:t xml:space="preserve">Specialized Industrial Engineering Solutions</w:t>
      </w:r>
    </w:p>
    <w:p>
      <w:pPr>
        <w:pStyle w:val="BodyText"/>
      </w:pPr>
      <w:r>
        <w:t xml:space="preserve">1-2-3 Higashiyama, Kyoto, Japan 605-0000</w:t>
      </w:r>
    </w:p>
    <w:p>
      <w:pPr>
        <w:pStyle w:val="BodyText"/>
      </w:pPr>
      <w:r>
        <w:t xml:space="preserve">Tel: +81-75-123-4567 | Email: billing@kyotoprecision.jp</w:t>
      </w:r>
    </w:p>
    <w:p>
      <w:pPr>
        <w:pStyle w:val="BodyText"/>
      </w:pPr>
      <w:r>
        <w:t xml:space="preserve">Corporate Number: 123-45-6789012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Professional Services</w:t>
      </w:r>
    </w:p>
    <w:bookmarkEnd w:id="21"/>
    <w:p>
      <w:pPr>
        <w:pStyle w:val="BodyText"/>
      </w:pPr>
      <w:r>
        <w:t xml:space="preserve">Bill To:</w:t>
      </w:r>
    </w:p>
    <w:p>
      <w:pPr>
        <w:pStyle w:val="BodyText"/>
      </w:pPr>
      <w:r>
        <w:rPr>
          <w:bCs/>
          <w:b/>
        </w:rPr>
        <w:t xml:space="preserve">Global Manufacturing Corp.</w:t>
      </w:r>
      <w:r>
        <w:br/>
      </w:r>
      <w:r>
        <w:t xml:space="preserve">Attn: Procurement Department</w:t>
      </w:r>
      <w:r>
        <w:br/>
      </w:r>
      <w:r>
        <w:t xml:space="preserve">4-5-6 Nakagyo Ward, Kyoto, Japan 604-8000</w:t>
      </w:r>
      <w:r>
        <w:br/>
      </w:r>
      <w:r>
        <w:t xml:space="preserve">Japan</w:t>
      </w:r>
    </w:p>
    <w:p>
      <w:pPr>
        <w:pStyle w:val="BodyText"/>
      </w:pPr>
      <w:r>
        <w:t xml:space="preserve">Invoice Details:</w:t>
      </w:r>
    </w:p>
    <w:p>
      <w:pPr>
        <w:pStyle w:val="BodyText"/>
      </w:pPr>
      <w:r>
        <w:rPr>
          <w:bCs/>
          <w:b/>
        </w:rPr>
        <w:t xml:space="preserve">Invoice Number:</w:t>
      </w:r>
      <w:r>
        <w:t xml:space="preserve"> </w:t>
      </w:r>
      <w:r>
        <w:t xml:space="preserve">INV-2023-KYO-0892</w:t>
      </w:r>
      <w:r>
        <w:br/>
      </w:r>
      <w:r>
        <w:rPr>
          <w:bCs/>
          <w:b/>
        </w:rPr>
        <w:t xml:space="preserve">Date of Issue:</w:t>
      </w:r>
      <w:r>
        <w:t xml:space="preserve"> </w:t>
      </w:r>
      <w:r>
        <w:t xml:space="preserve">October 24, 2023</w:t>
      </w:r>
      <w:r>
        <w:br/>
      </w:r>
      <w:r>
        <w:rPr>
          <w:bCs/>
          <w:b/>
        </w:rPr>
        <w:t xml:space="preserve">Due Date:</w:t>
      </w:r>
      <w:r>
        <w:t xml:space="preserve"> </w:t>
      </w:r>
      <w:r>
        <w:t xml:space="preserve">November 24, 2023</w:t>
      </w:r>
      <w:r>
        <w:br/>
      </w:r>
      <w:r>
        <w:rPr>
          <w:bCs/>
          <w:b/>
        </w:rPr>
        <w:t xml:space="preserve">Service Period:</w:t>
      </w:r>
      <w:r>
        <w:t xml:space="preserve"> </w:t>
      </w:r>
      <w:r>
        <w:t xml:space="preserve">October 1, 2023 - October 31, 2023</w:t>
      </w:r>
    </w:p>
    <w:bookmarkStart w:id="22" w:name="X15c3bbd9b8a289830cc6c472fbf33051c64f8df"/>
    <w:p>
      <w:pPr>
        <w:pStyle w:val="Heading3"/>
      </w:pPr>
      <w:r>
        <w:t xml:space="preserve">Project Overview: Industrial Engineering Optimization in Kyoto</w:t>
      </w:r>
    </w:p>
    <w:p>
      <w:pPr>
        <w:pStyle w:val="FirstParagraph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details the professional services rendered by our team of certified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specialists.</w:t>
      </w:r>
      <w:r>
        <w:t xml:space="preserve"> </w:t>
      </w:r>
      <w:r>
        <w:t xml:space="preserve">The scope of work was conducted specifically within the manufacturing facilities located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  <w:r>
        <w:t xml:space="preserve"> </w:t>
      </w:r>
      <w:r>
        <w:t xml:space="preserve">Our objective was to enhance operational efficiency, reduce waste, and optimize the supply chain logistics in accordance with</w:t>
      </w:r>
      <w:r>
        <w:t xml:space="preserve"> </w:t>
      </w:r>
      <w:r>
        <w:t xml:space="preserve">Japanese manufacturing standards (Kaizen) and international ISO 9001 protocols.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team performed a comprehensive time-and-motion study, facility layout redesign, and</w:t>
      </w:r>
      <w:r>
        <w:t xml:space="preserve"> </w:t>
      </w:r>
      <w:r>
        <w:t xml:space="preserve">quality control system implementation. These services were tailored to the unique regulatory and cultural environment of</w:t>
      </w:r>
      <w:r>
        <w:t xml:space="preserve"> </w:t>
      </w:r>
      <w:r>
        <w:rPr>
          <w:bCs/>
          <w:b/>
        </w:rPr>
        <w:t xml:space="preserve">Japan Kyoto</w:t>
      </w:r>
      <w:r>
        <w:t xml:space="preserve">, ensuring seamless integration with local workforce practices and compliance with Japanese labor laws.</w:t>
      </w:r>
    </w:p>
    <w:bookmarkEnd w:id="22"/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Unit Price (JPY)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Total (JPY)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Process Analysis &amp; Workflow Optimization</w:t>
            </w:r>
            <w:r>
              <w:br/>
            </w:r>
            <w:r>
              <w:t xml:space="preserve"> </w:t>
            </w:r>
            <w:r>
              <w:t xml:space="preserve">Conducted by Senior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. Detailed analysis of assembly line bottlenecks</w:t>
            </w:r>
            <w:r>
              <w:t xml:space="preserve"> </w:t>
            </w:r>
            <w:r>
              <w:t xml:space="preserve">at the Kyoto facility. Implementation of lean manufacturing principles to reduce cycle time by 15%.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¥600,000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Facility Layout Redesign</w:t>
            </w:r>
            <w:r>
              <w:br/>
            </w:r>
            <w:r>
              <w:t xml:space="preserve"> </w:t>
            </w:r>
            <w:r>
              <w:t xml:space="preserve">CAD-based redesign of the production floor in</w:t>
            </w:r>
            <w:r>
              <w:t xml:space="preserve"> </w:t>
            </w:r>
            <w:r>
              <w:rPr>
                <w:bCs/>
                <w:b/>
              </w:rPr>
              <w:t xml:space="preserve">Japan Kyoto</w:t>
            </w:r>
            <w:r>
              <w:t xml:space="preserve">.</w:t>
            </w:r>
            <w:r>
              <w:t xml:space="preserve"> </w:t>
            </w:r>
            <w:r>
              <w:t xml:space="preserve">Optimized material flow to minimize handling costs and improve safety compliance.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25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Quality Control System Implementation</w:t>
            </w:r>
            <w:r>
              <w:br/>
            </w:r>
            <w:r>
              <w:t xml:space="preserve"> </w:t>
            </w:r>
            <w:r>
              <w:t xml:space="preserve">Deployment of statistical process control (SPC) tools. Training provided to local staff</w:t>
            </w:r>
            <w:r>
              <w:t xml:space="preserve"> </w:t>
            </w:r>
            <w:r>
              <w:t xml:space="preserve">by the</w:t>
            </w:r>
            <w:r>
              <w:t xml:space="preserve"> </w:t>
            </w:r>
            <w:r>
              <w:rPr>
                <w:bCs/>
                <w:b/>
              </w:rPr>
              <w:t xml:space="preserve">Industrial Engineer</w:t>
            </w:r>
            <w:r>
              <w:t xml:space="preserve"> </w:t>
            </w:r>
            <w:r>
              <w:t xml:space="preserve">team on defect reduction methodologies.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¥450,000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Logistics &amp; Inventory Management Consulting</w:t>
            </w:r>
            <w:r>
              <w:br/>
            </w:r>
            <w:r>
              <w:t xml:space="preserve"> </w:t>
            </w:r>
            <w:r>
              <w:t xml:space="preserve">Analysis of supply chain routes within the Kansai region. Recommendations for Just-In-Time (JIT)</w:t>
            </w:r>
            <w:r>
              <w:t xml:space="preserve"> </w:t>
            </w:r>
            <w:r>
              <w:t xml:space="preserve">inventory systems tailored for the</w:t>
            </w:r>
            <w:r>
              <w:t xml:space="preserve"> </w:t>
            </w:r>
            <w:r>
              <w:rPr>
                <w:bCs/>
                <w:b/>
              </w:rPr>
              <w:t xml:space="preserve">Japan Kyoto</w:t>
            </w:r>
            <w:r>
              <w:t xml:space="preserve"> </w:t>
            </w:r>
            <w:r>
              <w:t xml:space="preserve">market dynamics.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¥300,000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Final Reporting &amp; Compliance Documentation</w:t>
            </w:r>
            <w:r>
              <w:br/>
            </w:r>
            <w:r>
              <w:t xml:space="preserve"> </w:t>
            </w:r>
            <w:r>
              <w:t xml:space="preserve">Preparation of comprehensive technical reports and safety compliance documents required</w:t>
            </w:r>
            <w:r>
              <w:t xml:space="preserve"> </w:t>
            </w:r>
            <w:r>
              <w:t xml:space="preserve">by local authorities in Kyoto.</w:t>
            </w:r>
            <w:r>
              <w:t xml:space="preserve"> 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 hrs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¥15,000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¥150,000</w:t>
            </w:r>
          </w:p>
        </w:tc>
      </w:tr>
    </w:tbl>
    <w:p>
      <w:pPr>
        <w:pStyle w:val="BodyText"/>
      </w:pPr>
      <w:r>
        <w:t xml:space="preserve">Subtotal:</w:t>
      </w:r>
      <w:r>
        <w:t xml:space="preserve"> </w:t>
      </w:r>
      <w:r>
        <w:t xml:space="preserve">¥1,875,000</w:t>
      </w:r>
    </w:p>
    <w:p>
      <w:pPr>
        <w:pStyle w:val="BodyText"/>
      </w:pPr>
      <w:r>
        <w:t xml:space="preserve">Consumption Tax (10%):</w:t>
      </w:r>
      <w:r>
        <w:t xml:space="preserve"> </w:t>
      </w:r>
      <w:r>
        <w:t xml:space="preserve">¥187,500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¥2,062,500</w:t>
      </w:r>
    </w:p>
    <w:bookmarkStart w:id="23" w:name="payment-terms-conditions"/>
    <w:p>
      <w:pPr>
        <w:pStyle w:val="Heading3"/>
      </w:pPr>
      <w:r>
        <w:t xml:space="preserve">Payment Terms &amp; Conditions</w:t>
      </w:r>
    </w:p>
    <w:p>
      <w:pPr>
        <w:pStyle w:val="FirstParagraph"/>
      </w:pPr>
      <w:r>
        <w:rPr>
          <w:bCs/>
          <w:b/>
        </w:rPr>
        <w:t xml:space="preserve">Payment Method:</w:t>
      </w:r>
      <w:r>
        <w:t xml:space="preserve"> </w:t>
      </w:r>
      <w:r>
        <w:t xml:space="preserve">Bank Transfer (Wire Transfer)</w:t>
      </w:r>
      <w:r>
        <w:br/>
      </w:r>
      <w:r>
        <w:rPr>
          <w:bCs/>
          <w:b/>
        </w:rPr>
        <w:t xml:space="preserve">Bank Name:</w:t>
      </w:r>
      <w:r>
        <w:t xml:space="preserve"> </w:t>
      </w:r>
      <w:r>
        <w:t xml:space="preserve">Mizuho Bank, Kyoto Main Branch</w:t>
      </w:r>
      <w:r>
        <w:br/>
      </w:r>
      <w:r>
        <w:rPr>
          <w:bCs/>
          <w:b/>
        </w:rPr>
        <w:t xml:space="preserve">Account Name:</w:t>
      </w:r>
      <w:r>
        <w:t xml:space="preserve"> </w:t>
      </w:r>
      <w:r>
        <w:t xml:space="preserve">Kyoto Precision Engineering Co., Ltd.</w:t>
      </w:r>
      <w:r>
        <w:br/>
      </w:r>
      <w:r>
        <w:rPr>
          <w:bCs/>
          <w:b/>
        </w:rPr>
        <w:t xml:space="preserve">Account Number:</w:t>
      </w:r>
      <w:r>
        <w:t xml:space="preserve"> </w:t>
      </w:r>
      <w:r>
        <w:t xml:space="preserve">Ordinary 12-345678-9</w:t>
      </w:r>
      <w:r>
        <w:br/>
      </w:r>
      <w:r>
        <w:rPr>
          <w:bCs/>
          <w:b/>
        </w:rPr>
        <w:t xml:space="preserve">SWIFT Code:</w:t>
      </w:r>
      <w:r>
        <w:t xml:space="preserve"> </w:t>
      </w:r>
      <w:r>
        <w:t xml:space="preserve">MHCBJPJT</w:t>
      </w:r>
    </w:p>
    <w:p>
      <w:pPr>
        <w:pStyle w:val="BodyText"/>
      </w:pPr>
      <w:r>
        <w:t xml:space="preserve">Please ensure that the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number (INV-2023-KYO-0892) is included in the payment reference.</w:t>
      </w:r>
      <w:r>
        <w:t xml:space="preserve"> </w:t>
      </w:r>
      <w:r>
        <w:t xml:space="preserve">Payment is due within 30 days from the date of issue. Late payments may be subject to a penalty interest rate</w:t>
      </w:r>
      <w:r>
        <w:t xml:space="preserve"> </w:t>
      </w:r>
      <w:r>
        <w:t xml:space="preserve">of 1.5% per month as per Japanese commercial law.</w:t>
      </w:r>
    </w:p>
    <w:p>
      <w:pPr>
        <w:pStyle w:val="BodyText"/>
      </w:pPr>
      <w:r>
        <w:t xml:space="preserve">This</w:t>
      </w:r>
      <w:r>
        <w:t xml:space="preserve"> </w:t>
      </w:r>
      <w:r>
        <w:rPr>
          <w:bCs/>
          <w:b/>
        </w:rPr>
        <w:t xml:space="preserve">Invoice</w:t>
      </w:r>
      <w:r>
        <w:t xml:space="preserve"> </w:t>
      </w:r>
      <w:r>
        <w:t xml:space="preserve">represents the final settlement for the</w:t>
      </w:r>
      <w:r>
        <w:t xml:space="preserve"> </w:t>
      </w:r>
      <w:r>
        <w:rPr>
          <w:bCs/>
          <w:b/>
        </w:rPr>
        <w:t xml:space="preserve">Industrial Engineer</w:t>
      </w:r>
      <w:r>
        <w:t xml:space="preserve"> </w:t>
      </w:r>
      <w:r>
        <w:t xml:space="preserve">services</w:t>
      </w:r>
      <w:r>
        <w:t xml:space="preserve"> </w:t>
      </w:r>
      <w:r>
        <w:t xml:space="preserve">provided during the specified period. All work has been completed to the satisfaction of the client and meets</w:t>
      </w:r>
      <w:r>
        <w:t xml:space="preserve"> </w:t>
      </w:r>
      <w:r>
        <w:t xml:space="preserve">the technical standards required for industrial operations in</w:t>
      </w:r>
      <w:r>
        <w:t xml:space="preserve"> </w:t>
      </w:r>
      <w:r>
        <w:rPr>
          <w:bCs/>
          <w:b/>
        </w:rPr>
        <w:t xml:space="preserve">Japan Kyoto</w:t>
      </w:r>
      <w:r>
        <w:t xml:space="preserve">.</w:t>
      </w:r>
    </w:p>
    <w:bookmarkEnd w:id="23"/>
    <w:p>
      <w:pPr>
        <w:pStyle w:val="BodyText"/>
      </w:pPr>
      <w:r>
        <w:t xml:space="preserve">Thank you for your business. We appreciate the opportunity to contribute to industrial excellence in Kyoto.</w:t>
      </w:r>
      <w:r>
        <w:br/>
      </w:r>
      <w:r>
        <w:t xml:space="preserve">Kyoto Precision Engineering Co., Ltd. | Registered in Kyoto, Japan</w:t>
      </w:r>
      <w:r>
        <w:br/>
      </w:r>
      <w:r>
        <w:t xml:space="preserve">This document is a valid tax invoice under Japanese tax regulations.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Invoice - Industrial Engineering Services - Kyoto, Japan</dc:title>
  <dc:creator/>
  <dc:language>en</dc:language>
  <cp:keywords/>
  <dcterms:created xsi:type="dcterms:W3CDTF">2026-10-10T06:29:57Z</dcterms:created>
  <dcterms:modified xsi:type="dcterms:W3CDTF">2026-10-10T06:29:57Z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