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ltd."/>
    <w:p>
      <w:pPr>
        <w:pStyle w:val="Heading1"/>
      </w:pPr>
      <w:r>
        <w:t xml:space="preserve">Apex Industrial Solutions Ltd.</w:t>
      </w:r>
    </w:p>
    <w:p>
      <w:pPr>
        <w:pStyle w:val="FirstParagraph"/>
      </w:pPr>
      <w:r>
        <w:t xml:space="preserve">Professional Industrial Engineering Consultancy</w:t>
      </w:r>
    </w:p>
    <w:p>
      <w:pPr>
        <w:pStyle w:val="BodyText"/>
      </w:pPr>
      <w:r>
        <w:t xml:space="preserve">Plot 45, Aguiyi Ironsi Street, Maitama District</w:t>
      </w:r>
    </w:p>
    <w:p>
      <w:pPr>
        <w:pStyle w:val="BodyText"/>
      </w:pPr>
      <w:r>
        <w:t xml:space="preserve">Nigeria Abuja, FCT 900211</w:t>
      </w:r>
    </w:p>
    <w:p>
      <w:pPr>
        <w:pStyle w:val="BodyText"/>
      </w:pPr>
      <w:r>
        <w:t xml:space="preserve">Tel: +234 9 460 1234 | Email: billing@apexindustrial.ng</w:t>
      </w:r>
    </w:p>
    <w:p>
      <w:pPr>
        <w:pStyle w:val="BodyText"/>
      </w:pPr>
      <w:r>
        <w:t xml:space="preserve">TIN: 12345678-0001 | RC: 987654</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Nigerian National Petroleum Corporation (NNPC)</w:t>
      </w:r>
    </w:p>
    <w:p>
      <w:pPr>
        <w:pStyle w:val="BodyText"/>
      </w:pPr>
      <w:r>
        <w:t xml:space="preserve">Operations &amp; Maintenance Division</w:t>
      </w:r>
    </w:p>
    <w:p>
      <w:pPr>
        <w:pStyle w:val="BodyText"/>
      </w:pPr>
      <w:r>
        <w:t xml:space="preserve">Central Area Office, 15 Ahmadu Bello Way</w:t>
      </w:r>
    </w:p>
    <w:p>
      <w:pPr>
        <w:pStyle w:val="BodyText"/>
      </w:pPr>
      <w:r>
        <w:t xml:space="preserve">Nigeria Abuja, FCT</w:t>
      </w:r>
    </w:p>
    <w:p>
      <w:pPr>
        <w:pStyle w:val="BodyText"/>
      </w:pPr>
      <w:r>
        <w:t xml:space="preserve">Attn: Procurement Department</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NG-ABJ-IE-2024-Q4</w:t>
            </w:r>
          </w:p>
        </w:tc>
      </w:tr>
      <w:tr>
        <w:tc>
          <w:tcPr/>
          <w:p>
            <w:pPr>
              <w:pStyle w:val="Compact"/>
              <w:jc w:val="left"/>
            </w:pPr>
            <w:r>
              <w:t xml:space="preserve">Currency:</w:t>
            </w:r>
          </w:p>
        </w:tc>
        <w:tc>
          <w:tcPr/>
          <w:p>
            <w:pPr>
              <w:pStyle w:val="Compact"/>
              <w:jc w:val="left"/>
            </w:pPr>
            <w:r>
              <w:t xml:space="preserve">Nigerian Naira (NGN)</w:t>
            </w:r>
          </w:p>
        </w:tc>
      </w:tr>
    </w:tbl>
    <w:bookmarkEnd w:id="23"/>
    <w:bookmarkStart w:id="24" w:name="X2d261c67d0eb4bd68dc23396d7ecb8af023cad2"/>
    <w:p>
      <w:pPr>
        <w:pStyle w:val="Heading3"/>
      </w:pPr>
      <w:r>
        <w:t xml:space="preserve">Description of Industrial Engineering Services Rendered in Nigeria Abuja:</w:t>
      </w:r>
    </w:p>
    <w:p>
      <w:pPr>
        <w:pStyle w:val="FirstParagraph"/>
      </w:pPr>
      <w:r>
        <w:t xml:space="preserve">This invoice covers comprehensive industrial engineering consultancy services provided by our certified team of Industrial Engineers to optimize operational efficiency, reduce waste, and enhance productivity across your facilities located in Nigeria Abuja. Our services align with international engineering standards and local regulatory requirements.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assessment of manufacturing workflows at Nigeria Abuja facility. Our Industrial Engineer conducted time-motion studies, value stream mapping, and bottleneck identification to improve throughput by 23%.</w:t>
            </w:r>
          </w:p>
        </w:tc>
        <w:tc>
          <w:tcPr/>
          <w:p>
            <w:pPr>
              <w:pStyle w:val="Compact"/>
              <w:jc w:val="left"/>
            </w:pPr>
            <w:r>
              <w:t xml:space="preserve">120</w:t>
            </w:r>
          </w:p>
        </w:tc>
        <w:tc>
          <w:tcPr/>
          <w:p>
            <w:pPr>
              <w:pStyle w:val="Compact"/>
              <w:jc w:val="left"/>
            </w:pPr>
            <w:r>
              <w:t xml:space="preserve">45,000.00</w:t>
            </w:r>
          </w:p>
        </w:tc>
        <w:tc>
          <w:tcPr/>
          <w:p>
            <w:pPr>
              <w:pStyle w:val="Compact"/>
              <w:jc w:val="left"/>
            </w:pPr>
            <w:r>
              <w:t xml:space="preserve">5,400,000.00</w:t>
            </w:r>
          </w:p>
        </w:tc>
      </w:tr>
      <w:tr>
        <w:tc>
          <w:tcPr/>
          <w:p>
            <w:pPr>
              <w:pStyle w:val="Compact"/>
              <w:jc w:val="left"/>
            </w:pPr>
            <w:r>
              <w:t xml:space="preserve">2</w:t>
            </w:r>
          </w:p>
        </w:tc>
        <w:tc>
          <w:tcPr/>
          <w:p>
            <w:pPr>
              <w:pStyle w:val="Compact"/>
              <w:jc w:val="left"/>
            </w:pPr>
            <w:r>
              <w:rPr>
                <w:bCs/>
                <w:b/>
              </w:rPr>
              <w:t xml:space="preserve">Facility Layout Redesign</w:t>
            </w:r>
            <w:r>
              <w:br/>
            </w:r>
            <w:r>
              <w:t xml:space="preserve">Strategic redesign of warehouse and production floor layout in Nigeria Abuja to minimize material handling costs and improve safety compliance. Includes CAD drawings and implementation guidance.</w:t>
            </w:r>
          </w:p>
        </w:tc>
        <w:tc>
          <w:tcPr/>
          <w:p>
            <w:pPr>
              <w:pStyle w:val="Compact"/>
              <w:jc w:val="left"/>
            </w:pPr>
            <w:r>
              <w:t xml:space="preserve">80</w:t>
            </w:r>
          </w:p>
        </w:tc>
        <w:tc>
          <w:tcPr/>
          <w:p>
            <w:pPr>
              <w:pStyle w:val="Compact"/>
              <w:jc w:val="left"/>
            </w:pPr>
            <w:r>
              <w:t xml:space="preserve">50,000.00</w:t>
            </w:r>
          </w:p>
        </w:tc>
        <w:tc>
          <w:tcPr/>
          <w:p>
            <w:pPr>
              <w:pStyle w:val="Compact"/>
              <w:jc w:val="left"/>
            </w:pPr>
            <w:r>
              <w:t xml:space="preserve">4,000,000.00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Development and deployment of statistical process control (SPC) systems. Training of 25 staff members on quality assurance protocols tailored for Nigeria Abuja operations.</w:t>
            </w:r>
          </w:p>
        </w:tc>
        <w:tc>
          <w:tcPr/>
          <w:p>
            <w:pPr>
              <w:pStyle w:val="Compact"/>
              <w:jc w:val="left"/>
            </w:pPr>
            <w:r>
              <w:t xml:space="preserve">60</w:t>
            </w:r>
          </w:p>
        </w:tc>
        <w:tc>
          <w:tcPr/>
          <w:p>
            <w:pPr>
              <w:pStyle w:val="Compact"/>
              <w:jc w:val="left"/>
            </w:pPr>
            <w:r>
              <w:t xml:space="preserve">48,000.00</w:t>
            </w:r>
          </w:p>
        </w:tc>
        <w:tc>
          <w:tcPr/>
          <w:p>
            <w:pPr>
              <w:pStyle w:val="Compact"/>
              <w:jc w:val="left"/>
            </w:pPr>
            <w:r>
              <w:t xml:space="preserve">2,880,000.00</w:t>
            </w:r>
          </w:p>
        </w:tc>
      </w:tr>
      <w:tr>
        <w:tc>
          <w:tcPr/>
          <w:p>
            <w:pPr>
              <w:pStyle w:val="Compact"/>
              <w:jc w:val="left"/>
            </w:pPr>
            <w:r>
              <w:t xml:space="preserve">4</w:t>
            </w:r>
          </w:p>
        </w:tc>
        <w:tc>
          <w:tcPr/>
          <w:p>
            <w:pPr>
              <w:pStyle w:val="Compact"/>
              <w:jc w:val="left"/>
            </w:pPr>
            <w:r>
              <w:rPr>
                <w:bCs/>
                <w:b/>
              </w:rPr>
              <w:t xml:space="preserve">Supply Chain Efficiency Audit</w:t>
            </w:r>
            <w:r>
              <w:br/>
            </w:r>
            <w:r>
              <w:t xml:space="preserve">End-to-end evaluation of procurement, inventory management, and logistics processes. Recommendations reduced lead times by 18% for Nigeria Abuja distribution centers.</w:t>
            </w:r>
          </w:p>
        </w:tc>
        <w:tc>
          <w:tcPr/>
          <w:p>
            <w:pPr>
              <w:pStyle w:val="Compact"/>
              <w:jc w:val="left"/>
            </w:pPr>
            <w:r>
              <w:t xml:space="preserve">45</w:t>
            </w:r>
          </w:p>
        </w:tc>
        <w:tc>
          <w:tcPr/>
          <w:p>
            <w:pPr>
              <w:pStyle w:val="Compact"/>
              <w:jc w:val="left"/>
            </w:pPr>
            <w:r>
              <w:t xml:space="preserve">52,000.00</w:t>
            </w:r>
          </w:p>
        </w:tc>
        <w:tc>
          <w:tcPr/>
          <w:p>
            <w:pPr>
              <w:pStyle w:val="Compact"/>
              <w:jc w:val="left"/>
            </w:pPr>
            <w:r>
              <w:t xml:space="preserve">2,340,000.00</w:t>
            </w:r>
          </w:p>
        </w:tc>
      </w:tr>
      <w:tr>
        <w:tc>
          <w:tcPr/>
          <w:p>
            <w:pPr>
              <w:pStyle w:val="Compact"/>
              <w:jc w:val="left"/>
            </w:pPr>
            <w:r>
              <w:t xml:space="preserve">5</w:t>
            </w:r>
          </w:p>
        </w:tc>
        <w:tc>
          <w:tcPr/>
          <w:p>
            <w:pPr>
              <w:pStyle w:val="Compact"/>
              <w:jc w:val="left"/>
            </w:pPr>
            <w:r>
              <w:rPr>
                <w:bCs/>
                <w:b/>
              </w:rPr>
              <w:t xml:space="preserve">Workforce Productivity Assessment</w:t>
            </w:r>
            <w:r>
              <w:br/>
            </w:r>
            <w:r>
              <w:t xml:space="preserve">Ergonomic evaluation and workforce scheduling optimization. Our Industrial Engineer developed shift patterns that improved labor utilization by 15% while maintaining compliance with Nigerian labor laws.</w:t>
            </w:r>
          </w:p>
        </w:tc>
        <w:tc>
          <w:tcPr/>
          <w:p>
            <w:pPr>
              <w:pStyle w:val="Compact"/>
              <w:jc w:val="left"/>
            </w:pPr>
            <w:r>
              <w:t xml:space="preserve">35</w:t>
            </w:r>
          </w:p>
        </w:tc>
        <w:tc>
          <w:tcPr/>
          <w:p>
            <w:pPr>
              <w:pStyle w:val="Compact"/>
              <w:jc w:val="left"/>
            </w:pPr>
            <w:r>
              <w:t xml:space="preserve">46,000.00</w:t>
            </w:r>
          </w:p>
        </w:tc>
        <w:tc>
          <w:tcPr/>
          <w:p>
            <w:pPr>
              <w:pStyle w:val="Compact"/>
              <w:jc w:val="left"/>
            </w:pPr>
            <w:r>
              <w:t xml:space="preserve">1,610,000.00</w:t>
            </w:r>
          </w:p>
        </w:tc>
      </w:tr>
      <w:tr>
        <w:tc>
          <w:tcPr/>
          <w:p>
            <w:pPr>
              <w:pStyle w:val="Compact"/>
              <w:jc w:val="left"/>
            </w:pPr>
            <w:r>
              <w:t xml:space="preserve">6</w:t>
            </w:r>
          </w:p>
        </w:tc>
        <w:tc>
          <w:tcPr/>
          <w:p>
            <w:pPr>
              <w:pStyle w:val="Compact"/>
              <w:jc w:val="left"/>
            </w:pPr>
            <w:r>
              <w:rPr>
                <w:bCs/>
                <w:b/>
              </w:rPr>
              <w:t xml:space="preserve">Technical Documentation &amp; Reporting</w:t>
            </w:r>
            <w:r>
              <w:br/>
            </w:r>
            <w:r>
              <w:t xml:space="preserve">Preparation of detailed engineering reports, implementation roadmaps, and executive summaries for all Nigeria Abuja projects. Includes digital and hard copies.</w:t>
            </w:r>
          </w:p>
        </w:tc>
        <w:tc>
          <w:tcPr/>
          <w:p>
            <w:pPr>
              <w:pStyle w:val="Compact"/>
              <w:jc w:val="left"/>
            </w:pPr>
            <w:r>
              <w:t xml:space="preserve">20</w:t>
            </w:r>
          </w:p>
        </w:tc>
        <w:tc>
          <w:tcPr/>
          <w:p>
            <w:pPr>
              <w:pStyle w:val="Compact"/>
              <w:jc w:val="left"/>
            </w:pPr>
            <w:r>
              <w:t xml:space="preserve">40,000.00</w:t>
            </w:r>
          </w:p>
        </w:tc>
        <w:tc>
          <w:tcPr/>
          <w:p>
            <w:pPr>
              <w:pStyle w:val="Compact"/>
              <w:jc w:val="left"/>
            </w:pPr>
            <w:r>
              <w:t xml:space="preserve">800,000.00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17,030,000.00 NGN</w:t>
            </w:r>
          </w:p>
        </w:tc>
      </w:tr>
      <w:tr>
        <w:tc>
          <w:tcPr/>
          <w:p>
            <w:pPr>
              <w:pStyle w:val="Compact"/>
              <w:jc w:val="left"/>
            </w:pPr>
            <w:r>
              <w:t xml:space="preserve">VAT (7.5%):</w:t>
            </w:r>
          </w:p>
        </w:tc>
        <w:tc>
          <w:tcPr/>
          <w:p>
            <w:pPr>
              <w:pStyle w:val="Compact"/>
              <w:jc w:val="left"/>
            </w:pPr>
            <w:r>
              <w:t xml:space="preserve">1,277,250.00 NGN</w:t>
            </w:r>
          </w:p>
        </w:tc>
      </w:tr>
      <w:tr>
        <w:tc>
          <w:tcPr/>
          <w:p>
            <w:pPr>
              <w:pStyle w:val="Compact"/>
              <w:jc w:val="left"/>
            </w:pPr>
            <w:r>
              <w:t xml:space="preserve">Withholding Tax (5%):</w:t>
            </w:r>
          </w:p>
        </w:tc>
        <w:tc>
          <w:tcPr/>
          <w:p>
            <w:pPr>
              <w:pStyle w:val="Compact"/>
              <w:jc w:val="left"/>
            </w:pPr>
            <w:r>
              <w:t xml:space="preserve">(851,500.00) NGN</w:t>
            </w:r>
          </w:p>
        </w:tc>
      </w:tr>
      <w:tr>
        <w:tc>
          <w:tcPr/>
          <w:p>
            <w:pPr>
              <w:pStyle w:val="Compact"/>
              <w:jc w:val="left"/>
            </w:pPr>
            <w:r>
              <w:t xml:space="preserve">Total Amount Due:</w:t>
            </w:r>
          </w:p>
        </w:tc>
        <w:tc>
          <w:tcPr/>
          <w:p>
            <w:pPr>
              <w:pStyle w:val="Compact"/>
              <w:jc w:val="left"/>
            </w:pPr>
            <w:r>
              <w:t xml:space="preserve">17,455,750.00 NGN</w:t>
            </w:r>
          </w:p>
        </w:tc>
      </w:tr>
    </w:tbl>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First Bank of Nigeria Plc</w:t>
      </w:r>
    </w:p>
    <w:p>
      <w:pPr>
        <w:pStyle w:val="BodyText"/>
      </w:pPr>
      <w:r>
        <w:rPr>
          <w:bCs/>
          <w:b/>
        </w:rPr>
        <w:t xml:space="preserve">Account Name:</w:t>
      </w:r>
      <w:r>
        <w:t xml:space="preserve"> </w:t>
      </w:r>
      <w:r>
        <w:t xml:space="preserve">Apex Industrial Solutions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Maitama Branch, Nigeria Abuja</w:t>
      </w:r>
    </w:p>
    <w:p>
      <w:pPr>
        <w:pStyle w:val="BodyText"/>
      </w:pPr>
      <w:r>
        <w:rPr>
          <w:bCs/>
          <w:b/>
        </w:rPr>
        <w:t xml:space="preserve">SWIFT Code:</w:t>
      </w:r>
      <w:r>
        <w:t xml:space="preserve"> </w:t>
      </w:r>
      <w:r>
        <w:t xml:space="preserve">FBNINGLA</w:t>
      </w:r>
    </w:p>
    <w:p>
      <w:pPr>
        <w:pStyle w:val="BodyText"/>
      </w:pPr>
      <w:r>
        <w:rPr>
          <w:bCs/>
          <w:b/>
        </w:rPr>
        <w:t xml:space="preserve">Payment Reference:</w:t>
      </w:r>
      <w:r>
        <w:t xml:space="preserve"> </w:t>
      </w:r>
      <w:r>
        <w:t xml:space="preserve">INV-2024-0892</w:t>
      </w:r>
    </w:p>
    <w:p>
      <w:pPr>
        <w:pStyle w:val="BodyText"/>
      </w:pPr>
      <w:r>
        <w:t xml:space="preserve">Please ensure payment is made within 30 days of invoice date to avoid late fees of 2% per month.</w:t>
      </w:r>
    </w:p>
    <w:bookmarkEnd w:id="25"/>
    <w:bookmarkStart w:id="26" w:name="terms-and-conditions"/>
    <w:p>
      <w:pPr>
        <w:pStyle w:val="Heading4"/>
      </w:pPr>
      <w:r>
        <w:t xml:space="preserve">Terms and Conditions:</w:t>
      </w:r>
    </w:p>
    <w:p>
      <w:pPr>
        <w:numPr>
          <w:ilvl w:val="0"/>
          <w:numId w:val="1001"/>
        </w:numPr>
        <w:pStyle w:val="Compact"/>
      </w:pPr>
      <w:r>
        <w:t xml:space="preserve">All services were performed by certified Industrial Engineers in accordance with the Nigerian Society of Engineers (NSE) standards.</w:t>
      </w:r>
    </w:p>
    <w:p>
      <w:pPr>
        <w:numPr>
          <w:ilvl w:val="0"/>
          <w:numId w:val="1001"/>
        </w:numPr>
        <w:pStyle w:val="Compact"/>
      </w:pPr>
      <w:r>
        <w:t xml:space="preserve">This invoice is valid for payment within 30 days from the date of issue.</w:t>
      </w:r>
    </w:p>
    <w:p>
      <w:pPr>
        <w:numPr>
          <w:ilvl w:val="0"/>
          <w:numId w:val="1001"/>
        </w:numPr>
        <w:pStyle w:val="Compact"/>
      </w:pPr>
      <w:r>
        <w:t xml:space="preserve">Late payments will incur interest at the rate of 2% per month on the outstanding balance.</w:t>
      </w:r>
    </w:p>
    <w:p>
      <w:pPr>
        <w:numPr>
          <w:ilvl w:val="0"/>
          <w:numId w:val="1001"/>
        </w:numPr>
        <w:pStyle w:val="Compact"/>
      </w:pPr>
      <w:r>
        <w:t xml:space="preserve">All intellectual property rights to reports and designs remain with Apex Industrial Solutions Ltd. until full payment is received.</w:t>
      </w:r>
    </w:p>
    <w:p>
      <w:pPr>
        <w:numPr>
          <w:ilvl w:val="0"/>
          <w:numId w:val="1001"/>
        </w:numPr>
        <w:pStyle w:val="Compact"/>
      </w:pPr>
      <w:r>
        <w:t xml:space="preserve">Disputes must be raised in writing within 14 days of invoice receipt.</w:t>
      </w:r>
    </w:p>
    <w:p>
      <w:pPr>
        <w:numPr>
          <w:ilvl w:val="0"/>
          <w:numId w:val="1001"/>
        </w:numPr>
        <w:pStyle w:val="Compact"/>
      </w:pPr>
      <w:r>
        <w:t xml:space="preserve">This invoice is governed by the laws of the Federal Republic of Nigeria.</w:t>
      </w:r>
    </w:p>
    <w:p>
      <w:pPr>
        <w:numPr>
          <w:ilvl w:val="0"/>
          <w:numId w:val="1001"/>
        </w:numPr>
        <w:pStyle w:val="Compact"/>
      </w:pPr>
      <w:r>
        <w:t xml:space="preserve">Tax compliance: This invoice includes applicable Value Added Tax (VAT) as required by the Federal Inland Revenue Service (FIRS), Nigeria Abuja.</w:t>
      </w:r>
    </w:p>
    <w:p>
      <w:pPr>
        <w:pStyle w:val="FirstParagraph"/>
      </w:pPr>
      <w:r>
        <w:rPr>
          <w:bCs/>
          <w:b/>
        </w:rPr>
        <w:t xml:space="preserve">Thank you for your business.</w:t>
      </w:r>
      <w:r>
        <w:t xml:space="preserve"> </w:t>
      </w:r>
      <w:r>
        <w:t xml:space="preserve">We appreciate the opportunity to provide expert Industrial Engineering services to your organization in Nigeria Abuja. Our team remains committed to delivering excellence in operational efficiency, cost reduction, and sustainable engineering solutions. For any queries regarding this invoice or our services, please contact our billing department at billing@apexindustrial.ng or call +234 9 460 1234.</w:t>
      </w:r>
    </w:p>
    <w:bookmarkEnd w:id="26"/>
    <w:p>
      <w:pPr>
        <w:pStyle w:val="BodyText"/>
      </w:pPr>
      <w:r>
        <w:rPr>
          <w:bCs/>
          <w:b/>
        </w:rPr>
        <w:t xml:space="preserve">Authorized Signature</w:t>
      </w:r>
    </w:p>
    <w:p>
      <w:pPr>
        <w:pStyle w:val="BodyText"/>
      </w:pPr>
      <w:r>
        <w:t xml:space="preserve">Engr. Chukwuemeka Okafor</w:t>
      </w:r>
    </w:p>
    <w:p>
      <w:pPr>
        <w:pStyle w:val="BodyText"/>
      </w:pPr>
      <w:r>
        <w:t xml:space="preserve">Lead Industrial Engineer</w:t>
      </w:r>
    </w:p>
    <w:p>
      <w:pPr>
        <w:pStyle w:val="BodyText"/>
      </w:pPr>
      <w:r>
        <w:t xml:space="preserve">Apex Industrial Solutions Ltd.</w:t>
      </w:r>
    </w:p>
    <w:p>
      <w:pPr>
        <w:pStyle w:val="BodyText"/>
      </w:pPr>
      <w:r>
        <w:rPr>
          <w:bCs/>
          <w:b/>
        </w:rPr>
        <w:t xml:space="preserve">Received By</w:t>
      </w:r>
    </w:p>
    <w:p>
      <w:pPr>
        <w:pStyle w:val="BodyText"/>
      </w:pPr>
      <w:r>
        <w:t xml:space="preserve">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2026-10-10T04:34:22Z</dcterms:created>
  <dcterms:modified xsi:type="dcterms:W3CDTF">2026-10-10T04:34:22Z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