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industrial-solutions-s.a.c."/>
    <w:p>
      <w:pPr>
        <w:pStyle w:val="Heading1"/>
      </w:pPr>
      <w:r>
        <w:t xml:space="preserve">Apex Industrial Solutions S.A.C.</w:t>
      </w:r>
    </w:p>
    <w:p>
      <w:pPr>
        <w:pStyle w:val="FirstParagraph"/>
      </w:pPr>
      <w:r>
        <w:rPr>
          <w:bCs/>
          <w:b/>
        </w:rPr>
        <w:t xml:space="preserve">RUC:</w:t>
      </w:r>
      <w:r>
        <w:t xml:space="preserve"> </w:t>
      </w:r>
      <w:r>
        <w:t xml:space="preserve">20601234567</w:t>
      </w:r>
    </w:p>
    <w:p>
      <w:pPr>
        <w:pStyle w:val="BodyText"/>
      </w:pPr>
      <w:r>
        <w:t xml:space="preserve">Av. Javier Prado Este 4500, San Isidro</w:t>
      </w:r>
    </w:p>
    <w:p>
      <w:pPr>
        <w:pStyle w:val="BodyText"/>
      </w:pPr>
      <w:r>
        <w:t xml:space="preserve">Lima, Peru</w:t>
      </w:r>
    </w:p>
    <w:p>
      <w:pPr>
        <w:pStyle w:val="BodyText"/>
      </w:pPr>
      <w:r>
        <w:t xml:space="preserve">Email: billing@apexindustrial.pe</w:t>
      </w:r>
    </w:p>
    <w:p>
      <w:pPr>
        <w:pStyle w:val="BodyText"/>
      </w:pPr>
      <w:r>
        <w:t xml:space="preserve">Phone: +51 1 456 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E-001-045892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Manufactura Textil del Sur S.A.</w:t>
      </w:r>
    </w:p>
    <w:p>
      <w:pPr>
        <w:pStyle w:val="BodyText"/>
      </w:pPr>
      <w:r>
        <w:t xml:space="preserve">RUC: 20109876543</w:t>
      </w:r>
    </w:p>
    <w:p>
      <w:pPr>
        <w:pStyle w:val="BodyText"/>
      </w:pPr>
      <w:r>
        <w:t xml:space="preserve">Av. Industrial 1234, Callao</w:t>
      </w:r>
    </w:p>
    <w:p>
      <w:pPr>
        <w:pStyle w:val="BodyText"/>
      </w:pPr>
      <w:r>
        <w:t xml:space="preserve">Lima, Peru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OPT-2023-LIMA-09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Peruvian Sol (PEN)</w:t>
      </w:r>
    </w:p>
    <w:bookmarkEnd w:id="23"/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Services for Process Optimization and Lean Manufacturing Implementation.</w:t>
      </w:r>
    </w:p>
    <w:p>
      <w:pPr>
        <w:pStyle w:val="BodyText"/>
      </w:pPr>
      <w:r>
        <w:t xml:space="preserve">This invoice covers the consulting and technical execution provided by our certified Industrial Engineering team. The scope of work was conducted on-site at the client's facility in Lima, Peru, focusing on the reduction of operational waste, the re-engineering of the production line layout, and the implementation of Six Sigma methodologies to enhance overall equipment effectiveness (OEE). The Industrial Engineer assigned to this project performed a comprehensive time and motion study, analyzed material flow logistics, and developed a strategic roadmap for capacity planning tailored to the specific regulatory and market environment of Peru.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1: Diagnostic &amp; Process Mapping</w:t>
            </w:r>
            <w:r>
              <w:br/>
            </w:r>
            <w:r>
              <w:t xml:space="preserve">Conducted by Senior Industrial Engineer. Includes value stream mapping (VSM) of the weaving and dyeing departments. Identification of bottlenecks and non-value-added activities within the Lima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2: Lean Implementation Strategy</w:t>
            </w:r>
            <w:r>
              <w:br/>
            </w:r>
            <w:r>
              <w:t xml:space="preserve">Development of 5S workplace organization standards. Design of new Kanban systems for inventory control. Training sessions for floor supervisors on continuous improvement (Kaizen) principles.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3: Ergonomic &amp; Safety Assessment</w:t>
            </w:r>
            <w:r>
              <w:br/>
            </w:r>
            <w:r>
              <w:t xml:space="preserve">Evaluation of workstation ergonomics to comply with Peruvian labor safety regulations (SUNAFIL). Recommendations for layout adjustments to reduce worker fatigue and improve throughput.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4: Final Reporting &amp; KPI Dashboard</w:t>
            </w:r>
            <w:r>
              <w:br/>
            </w:r>
            <w:r>
              <w:t xml:space="preserve">Compilation of data analysis. Creation of a digital dashboard for real-time monitoring of production metrics. Final presentation of ROI projections based on efficiency gains.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S/ 15,000.00</w:t>
      </w:r>
    </w:p>
    <w:p>
      <w:pPr>
        <w:pStyle w:val="BodyText"/>
      </w:pPr>
      <w:r>
        <w:t xml:space="preserve">IGV (18% VAT):</w:t>
      </w:r>
      <w:r>
        <w:t xml:space="preserve"> </w:t>
      </w:r>
      <w:r>
        <w:t xml:space="preserve">S/ 2,700.00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S/ 17,700.00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</w:t>
      </w:r>
    </w:p>
    <w:p>
      <w:pPr>
        <w:numPr>
          <w:ilvl w:val="0"/>
          <w:numId w:val="1001"/>
        </w:numPr>
        <w:pStyle w:val="Compact"/>
      </w:pPr>
      <w:r>
        <w:t xml:space="preserve">Please make payments via bank transfer to:</w:t>
      </w:r>
      <w:r>
        <w:t xml:space="preserve"> </w:t>
      </w:r>
      <w:r>
        <w:rPr>
          <w:bCs/>
          <w:b/>
        </w:rPr>
        <w:t xml:space="preserve">BCP (Banco de Crédito del Perú)</w:t>
      </w:r>
      <w:r>
        <w:t xml:space="preserve">, Account Name: Apex Industrial Solutions S.A.C., Account Number: 194-0001234567-0-10.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penalty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regulations of the Superintendencia Nacional de Aduanas y de Administración Tributaria (SUNAT) of Peru.</w:t>
      </w:r>
    </w:p>
    <w:bookmarkEnd w:id="24"/>
    <w:bookmarkStart w:id="25" w:name="service-notes"/>
    <w:p>
      <w:pPr>
        <w:pStyle w:val="Heading4"/>
      </w:pPr>
      <w:r>
        <w:t xml:space="preserve">Service Notes:</w:t>
      </w:r>
    </w:p>
    <w:p>
      <w:pPr>
        <w:pStyle w:val="FirstParagraph"/>
      </w:pPr>
      <w:r>
        <w:t xml:space="preserve">The Industrial Engineering services detailed above were executed with the objective of maximizing efficiency within the client's operations in Lima. All methodologies applied are industry-standard and designed to provide long-term value. The data collected during the diagnostic phase remains the property of the client, while the proprietary frameworks used by Apex Industrial Solutions remain confidential.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Carlos Mendoza</w:t>
      </w:r>
    </w:p>
    <w:p>
      <w:pPr>
        <w:pStyle w:val="BodyText"/>
      </w:pPr>
      <w:r>
        <w:t xml:space="preserve">Lead Industrial Engineer</w:t>
      </w:r>
    </w:p>
    <w:p>
      <w:pPr>
        <w:pStyle w:val="BodyText"/>
      </w:pPr>
      <w:r>
        <w:t xml:space="preserve">Apex Industrial Solutions S.A.C.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look forward to continuing our partnership in optimizing your industrial processes in Peru.</w:t>
      </w:r>
    </w:p>
    <w:p>
      <w:pPr>
        <w:pStyle w:val="BodyText"/>
      </w:pPr>
      <w:r>
        <w:t xml:space="preserve">Apex Industrial Solutions S.A.C. | Lima, Peru | RUC: 20601234567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2026-10-10T01:45:18Z</dcterms:created>
  <dcterms:modified xsi:type="dcterms:W3CDTF">2026-10-10T01:45:18Z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