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pex-industrial-solutions-ltd."/>
    <w:p>
      <w:pPr>
        <w:pStyle w:val="Heading1"/>
      </w:pPr>
      <w:r>
        <w:t xml:space="preserve">Apex Industrial Solutions Ltd.</w:t>
      </w:r>
    </w:p>
    <w:p>
      <w:pPr>
        <w:pStyle w:val="FirstParagraph"/>
      </w:pPr>
      <w:r>
        <w:t xml:space="preserve">Unit 4, The Wharf, Digbeth</w:t>
      </w:r>
    </w:p>
    <w:p>
      <w:pPr>
        <w:pStyle w:val="BodyText"/>
      </w:pPr>
      <w:r>
        <w:t xml:space="preserve">Birmingham, B12 0AA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Company No: 12345678 | VAT No: GB 999 888 777</w:t>
      </w:r>
    </w:p>
    <w:p>
      <w:pPr>
        <w:pStyle w:val="BodyText"/>
      </w:pPr>
      <w:r>
        <w:t xml:space="preserve">Email: accounts@apexindustrial.co.uk</w:t>
      </w:r>
    </w:p>
    <w:p>
      <w:pPr>
        <w:pStyle w:val="BodyText"/>
      </w:pPr>
      <w:r>
        <w:t xml:space="preserve">Phone: +44 (0)121 555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Global Manufacturing Systems PLC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150 Colmore Row</w:t>
      </w:r>
    </w:p>
    <w:p>
      <w:pPr>
        <w:pStyle w:val="BodyText"/>
      </w:pPr>
      <w:r>
        <w:t xml:space="preserve">Birmingham, B3 3AP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VAT Registration: GB 111 222 333</w:t>
      </w:r>
    </w:p>
    <w:p>
      <w:pPr>
        <w:pStyle w:val="BodyText"/>
      </w:pPr>
      <w:r>
        <w:t xml:space="preserve">Project Reference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Operational Efficiency Audit &amp; Lean Implementation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 Logistics Hub, United Kingdom Birmingham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Comprehensive analysis of production workflows, waste reduction strategies, and supply chain optimisation provided by a certified Industrial Engineer.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Site Assessment &amp; Data Collection</w:t>
            </w:r>
            <w:r>
              <w:br/>
            </w:r>
            <w:r>
              <w:t xml:space="preserve">On-site visit to the Birmingham facility to map current state processes. The Industrial Engineer conducted time-and-motion studies on assembly lines to identify bottlenecks and non-value-added activities.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Mapping &amp; Value Stream Analysis</w:t>
            </w:r>
            <w:r>
              <w:br/>
            </w:r>
            <w:r>
              <w:t xml:space="preserve">Creation of detailed Value Stream Maps (VSM) for the primary production unit. Analysis of material flow and information flow to pinpoint delays within the United Kingdom Birmingham supply chain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Strategy Development</w:t>
            </w:r>
            <w:r>
              <w:br/>
            </w:r>
            <w:r>
              <w:t xml:space="preserve">Formulation of a tailored Lean implementation plan. This includes 5S workplace organisation standards and Kaizen event planning specifically designed for the client's manufacturing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Supply Chain Optimisation Consultation</w:t>
            </w:r>
            <w:r>
              <w:br/>
            </w:r>
            <w:r>
              <w:t xml:space="preserve">Review of inventory management systems. Recommendations for Just-In-Time (JIT) delivery schedules to reduce holding costs and improve cash flow efficiency.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Workshop: Industrial Engineering Principles</w:t>
            </w:r>
            <w:r>
              <w:br/>
            </w:r>
            <w:r>
              <w:t xml:space="preserve">Delivery of a half-day workshop for floor managers in Birmingham. Topics covered included root cause analysis, statistical process control (SPC), and continuous improvement methodologies.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Reporting &amp; ROI Projection</w:t>
            </w:r>
            <w:r>
              <w:br/>
            </w:r>
            <w:r>
              <w:t xml:space="preserve">Compilation of a comprehensive technical report detailing findings, proposed solutions, and projected return on investment (ROI) over a 12-month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£8,200.00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£1,640.00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£9,840.00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via Bank Transfer (BACS)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HSBC UK Bank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Industrial Solutions Ltd.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40-05-18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GB29 HBUK 4005 1812 3456 78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Start w:id="22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interest charges at a rate of 4% above the Bank of England base rate per annum.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Industrial Engineering services outlined above. Any additional work requested outside this scope will be billed separately at the agreed hourly rate.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reports, process maps, and methodologies developed by the Industrial Engineer remain the intellectual property of Apex Industrial Solutions Ltd. until full payment is received.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14 days of receipt. Failure to do so will be considered acceptance of the charges.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agreement is governed by the laws of England and Wales. Any legal proceedings will be subject to the exclusive jurisdiction of the courts of Birmingham, United Kingdom.</w:t>
      </w:r>
    </w:p>
    <w:p>
      <w:pPr>
        <w:pStyle w:val="FirstParagraph"/>
      </w:pPr>
      <w:r>
        <w:t xml:space="preserve">Thank you for your business. We appreciate the opportunity to support your operational excellence initiatives in Birmingham.</w:t>
      </w:r>
    </w:p>
    <w:bookmarkEnd w:id="22"/>
    <w:p>
      <w:pPr>
        <w:pStyle w:val="BodyText"/>
      </w:pPr>
      <w:r>
        <w:rPr>
          <w:bCs/>
          <w:b/>
        </w:rPr>
        <w:t xml:space="preserve">Authorised By:</w:t>
      </w:r>
    </w:p>
    <w:p>
      <w:pPr>
        <w:pStyle w:val="BodyText"/>
      </w:pPr>
      <w:r>
        <w:t xml:space="preserve">James H. Sterling</w:t>
      </w:r>
    </w:p>
    <w:p>
      <w:pPr>
        <w:pStyle w:val="BodyText"/>
      </w:pPr>
      <w:r>
        <w:t xml:space="preserve">Senior Industrial Engineer</w:t>
      </w:r>
    </w:p>
    <w:p>
      <w:pPr>
        <w:pStyle w:val="BodyText"/>
      </w:pPr>
      <w:r>
        <w:t xml:space="preserve">Apex Industrial Solutions Ltd.</w:t>
      </w:r>
    </w:p>
    <w:p>
      <w:pPr>
        <w:pStyle w:val="BodyText"/>
      </w:pPr>
      <w:r>
        <w:rPr>
          <w:bCs/>
          <w:b/>
        </w:rPr>
        <w:t xml:space="preserve">Accepted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</dc:title>
  <dc:creator/>
  <dc:language>en</dc:language>
  <cp:keywords/>
  <dcterms:created xsi:type="dcterms:W3CDTF">2026-10-10T01:22:44Z</dcterms:created>
  <dcterms:modified xsi:type="dcterms:W3CDTF">2026-10-10T01:22:44Z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