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invoice"/>
    <w:p>
      <w:pPr>
        <w:pStyle w:val="Heading1"/>
      </w:pPr>
      <w:r>
        <w:t xml:space="preserve">INVOICE</w:t>
      </w:r>
    </w:p>
    <w:p>
      <w:pPr>
        <w:pStyle w:val="FirstParagraph"/>
      </w:pPr>
      <w:r>
        <w:t xml:space="preserve">Professional Journalist Services — Algeria Algiers</w:t>
      </w:r>
    </w:p>
    <w:p>
      <w:pPr>
        <w:pStyle w:val="BodyText"/>
      </w:pPr>
      <w:r>
        <w:t xml:space="preserve">Invoice No: INV-ALG-2025-0047 | Date of Issue: 15 June 2025</w:t>
      </w:r>
    </w:p>
    <w:bookmarkEnd w:id="20"/>
    <w:bookmarkStart w:id="21" w:name="issued-by-journalist"/>
    <w:p>
      <w:pPr>
        <w:pStyle w:val="Heading3"/>
      </w:pPr>
      <w:r>
        <w:t xml:space="preserve">Issued By (Journalist)</w:t>
      </w:r>
    </w:p>
    <w:p>
      <w:pPr>
        <w:pStyle w:val="FirstParagraph"/>
      </w:pPr>
      <w:r>
        <w:rPr>
          <w:bCs/>
          <w:b/>
        </w:rPr>
        <w:t xml:space="preserve">Name:</w:t>
      </w:r>
      <w:r>
        <w:t xml:space="preserve"> </w:t>
      </w:r>
      <w:r>
        <w:t xml:space="preserve">Karim Benali</w:t>
      </w:r>
    </w:p>
    <w:p>
      <w:pPr>
        <w:pStyle w:val="BodyText"/>
      </w:pPr>
      <w:r>
        <w:rPr>
          <w:bCs/>
          <w:b/>
        </w:rPr>
        <w:t xml:space="preserve">Title:</w:t>
      </w:r>
      <w:r>
        <w:t xml:space="preserve"> </w:t>
      </w:r>
      <w:r>
        <w:t xml:space="preserve">Independent Journalist &amp; Media Consultant</w:t>
      </w:r>
    </w:p>
    <w:p>
      <w:pPr>
        <w:pStyle w:val="BodyText"/>
      </w:pPr>
      <w:r>
        <w:rPr>
          <w:bCs/>
          <w:b/>
        </w:rPr>
        <w:t xml:space="preserve">Address:</w:t>
      </w:r>
      <w:r>
        <w:t xml:space="preserve"> </w:t>
      </w:r>
      <w:r>
        <w:t xml:space="preserve">42, Rue Didouche Mourad, Hydra, Algeria Algiers 16000</w:t>
      </w:r>
    </w:p>
    <w:p>
      <w:pPr>
        <w:pStyle w:val="BodyText"/>
      </w:pPr>
      <w:r>
        <w:rPr>
          <w:bCs/>
          <w:b/>
        </w:rPr>
        <w:t xml:space="preserve">Phone:</w:t>
      </w:r>
      <w:r>
        <w:t xml:space="preserve"> </w:t>
      </w:r>
      <w:r>
        <w:t xml:space="preserve">+213 (0) 23 45 67 89</w:t>
      </w:r>
    </w:p>
    <w:p>
      <w:pPr>
        <w:pStyle w:val="BodyText"/>
      </w:pPr>
      <w:r>
        <w:rPr>
          <w:bCs/>
          <w:b/>
        </w:rPr>
        <w:t xml:space="preserve">Email:</w:t>
      </w:r>
      <w:r>
        <w:t xml:space="preserve"> </w:t>
      </w:r>
      <w:r>
        <w:t xml:space="preserve">k.benali.journalist@presse-dz.com</w:t>
      </w:r>
    </w:p>
    <w:p>
      <w:pPr>
        <w:pStyle w:val="BodyText"/>
      </w:pPr>
      <w:r>
        <w:rPr>
          <w:bCs/>
          <w:b/>
        </w:rPr>
        <w:t xml:space="preserve">RC (Registre de Commerce):</w:t>
      </w:r>
      <w:r>
        <w:t xml:space="preserve"> </w:t>
      </w:r>
      <w:r>
        <w:t xml:space="preserve">16/00-1234567 B 2024</w:t>
      </w:r>
    </w:p>
    <w:p>
      <w:pPr>
        <w:pStyle w:val="BodyText"/>
      </w:pPr>
      <w:r>
        <w:rPr>
          <w:bCs/>
          <w:b/>
        </w:rPr>
        <w:t xml:space="preserve">NIF (Tax ID):</w:t>
      </w:r>
      <w:r>
        <w:t xml:space="preserve"> </w:t>
      </w:r>
      <w:r>
        <w:t xml:space="preserve">002345678901234</w:t>
      </w:r>
    </w:p>
    <w:p>
      <w:pPr>
        <w:pStyle w:val="BodyText"/>
      </w:pPr>
      <w:r>
        <w:rPr>
          <w:bCs/>
          <w:b/>
        </w:rPr>
        <w:t xml:space="preserve">Press Card No:</w:t>
      </w:r>
      <w:r>
        <w:t xml:space="preserve"> </w:t>
      </w:r>
      <w:r>
        <w:t xml:space="preserve">AJ-2024-0891 (Issued by the Algerian Press Authority)</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Sahara Media Group SARL</w:t>
      </w:r>
    </w:p>
    <w:p>
      <w:pPr>
        <w:pStyle w:val="BodyText"/>
      </w:pPr>
      <w:r>
        <w:rPr>
          <w:bCs/>
          <w:b/>
        </w:rPr>
        <w:t xml:space="preserve">Attention:</w:t>
      </w:r>
      <w:r>
        <w:t xml:space="preserve"> </w:t>
      </w:r>
      <w:r>
        <w:t xml:space="preserve">Ms. Amina Cherif, Director of Communications</w:t>
      </w:r>
    </w:p>
    <w:p>
      <w:pPr>
        <w:pStyle w:val="BodyText"/>
      </w:pPr>
      <w:r>
        <w:rPr>
          <w:bCs/>
          <w:b/>
        </w:rPr>
        <w:t xml:space="preserve">Address:</w:t>
      </w:r>
      <w:r>
        <w:t xml:space="preserve"> </w:t>
      </w:r>
      <w:r>
        <w:t xml:space="preserve">18, Boulevard Zighout Youcef, Algeria Algiers 16000</w:t>
      </w:r>
    </w:p>
    <w:p>
      <w:pPr>
        <w:pStyle w:val="BodyText"/>
      </w:pPr>
      <w:r>
        <w:rPr>
          <w:bCs/>
          <w:b/>
        </w:rPr>
        <w:t xml:space="preserve">Phone:</w:t>
      </w:r>
      <w:r>
        <w:t xml:space="preserve"> </w:t>
      </w:r>
      <w:r>
        <w:t xml:space="preserve">+213 (0) 23 55 44 33</w:t>
      </w:r>
    </w:p>
    <w:p>
      <w:pPr>
        <w:pStyle w:val="BodyText"/>
      </w:pPr>
      <w:r>
        <w:rPr>
          <w:bCs/>
          <w:b/>
        </w:rPr>
        <w:t xml:space="preserve">Email:</w:t>
      </w:r>
      <w:r>
        <w:t xml:space="preserve"> </w:t>
      </w:r>
      <w:r>
        <w:t xml:space="preserve">a.cherif@saharamedia.dz</w:t>
      </w:r>
    </w:p>
    <w:p>
      <w:pPr>
        <w:pStyle w:val="BodyText"/>
      </w:pPr>
      <w:r>
        <w:rPr>
          <w:bCs/>
          <w:b/>
        </w:rPr>
        <w:t xml:space="preserve">RC:</w:t>
      </w:r>
      <w:r>
        <w:t xml:space="preserve"> </w:t>
      </w:r>
      <w:r>
        <w:t xml:space="preserve">16/00-7654321 B 2019</w:t>
      </w:r>
    </w:p>
    <w:p>
      <w:pPr>
        <w:pStyle w:val="BodyText"/>
      </w:pPr>
      <w:r>
        <w:rPr>
          <w:bCs/>
          <w:b/>
        </w:rPr>
        <w:t xml:space="preserve">NIF:</w:t>
      </w:r>
      <w:r>
        <w:t xml:space="preserve"> </w:t>
      </w:r>
      <w:r>
        <w:t xml:space="preserve">009876543210987</w:t>
      </w:r>
    </w:p>
    <w:bookmarkEnd w:id="22"/>
    <w:bookmarkStart w:id="25" w:name="X0a0ee9c132e655ac690089e50f8cc87099a1b22"/>
    <w:p>
      <w:pPr>
        <w:pStyle w:val="Heading2"/>
      </w:pPr>
      <w:r>
        <w:t xml:space="preserve">Description of Journalist Services Rendered</w:t>
      </w:r>
    </w:p>
    <w:p>
      <w:pPr>
        <w:pStyle w:val="FirstParagraph"/>
      </w:pPr>
      <w:r>
        <w:t xml:space="preserve">The following Invoice covers professional journalistic services provided by the undersigned Journalist in Algeria Algiers during the period of 1 June 2025 to 14 June 2025, in accordance with the service agreement dated 28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Investigative journalism report on industrial safety standards in the Algiers metropolitan region, including on-site interviews, document review, and a 4,500-word article for publication in the national edition.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Live broadcast coverage of the Algeria Algiers International Press Conference on Renewable Energy. The Journalist provided real-time reporting, live commentary, and post-event editorial summary for the client's digital platform.</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03</w:t>
            </w:r>
          </w:p>
        </w:tc>
        <w:tc>
          <w:tcPr/>
          <w:p>
            <w:pPr>
              <w:pStyle w:val="Compact"/>
              <w:jc w:val="left"/>
            </w:pPr>
            <w:r>
              <w:t xml:space="preserve">Editorial consulting and fact-checking services for a 12-page corporate brochure. The Journalist reviewed all text for accuracy, tone, and compliance with Algerian media regulations and press ethics codes.</w:t>
            </w:r>
          </w:p>
        </w:tc>
        <w:tc>
          <w:tcPr/>
          <w:p>
            <w:pPr>
              <w:pStyle w:val="Compact"/>
              <w:jc w:val="left"/>
            </w:pPr>
            <w:r>
              <w:t xml:space="preserve">08 Jun 2025</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Photographic documentation and caption writing for a feature story on cultural heritage sites in Algeria Algiers. Includes 45 high-resolution images with verified journalistic captions and source attribution.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Translation and localization of the investigative report from Arabic to French, ensuring journalistic integrity and adherence to the linguistic standards required for publication in Algeria Algiers media outlets.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Travel and fieldwork expenses incurred by the Journalist during reporting assignments in the Blida and Boumerdès provinces adjacent to Algeria Algiers, including transportation, accommodation, and local source access fees.</w:t>
            </w:r>
          </w:p>
        </w:tc>
        <w:tc>
          <w:tcPr/>
          <w:p>
            <w:pPr>
              <w:pStyle w:val="Compact"/>
              <w:jc w:val="left"/>
            </w:pPr>
            <w:r>
              <w:t xml:space="preserve">02–14 Jun 2025</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286,500.00 DZD</w:t>
            </w:r>
          </w:p>
        </w:tc>
      </w:tr>
      <w:tr>
        <w:tc>
          <w:tcPr/>
          <w:p>
            <w:pPr>
              <w:pStyle w:val="Compact"/>
              <w:jc w:val="left"/>
            </w:pPr>
            <w:r>
              <w:t xml:space="preserve">VAT (TVA) — 19%</w:t>
            </w:r>
          </w:p>
        </w:tc>
        <w:tc>
          <w:tcPr/>
          <w:p>
            <w:pPr>
              <w:pStyle w:val="Compact"/>
              <w:jc w:val="right"/>
            </w:pPr>
            <w:r>
              <w:t xml:space="preserve">54,435.00 DZD</w:t>
            </w:r>
          </w:p>
        </w:tc>
      </w:tr>
      <w:tr>
        <w:tc>
          <w:tcPr/>
          <w:p>
            <w:pPr>
              <w:pStyle w:val="Compact"/>
              <w:jc w:val="left"/>
            </w:pPr>
            <w:r>
              <w:t xml:space="preserve">Withholding Tax (Retenue à la Source) — 15%</w:t>
            </w:r>
          </w:p>
        </w:tc>
        <w:tc>
          <w:tcPr/>
          <w:p>
            <w:pPr>
              <w:pStyle w:val="Compact"/>
              <w:jc w:val="right"/>
            </w:pPr>
            <w:r>
              <w:t xml:space="preserve">(42,975.00) DZD</w:t>
            </w:r>
          </w:p>
        </w:tc>
      </w:tr>
      <w:tr>
        <w:tc>
          <w:tcPr/>
          <w:p>
            <w:pPr>
              <w:pStyle w:val="Compact"/>
              <w:jc w:val="left"/>
            </w:pPr>
            <w:r>
              <w:t xml:space="preserve">TOTAL DUE</w:t>
            </w:r>
          </w:p>
        </w:tc>
        <w:tc>
          <w:tcPr/>
          <w:p>
            <w:pPr>
              <w:pStyle w:val="Compact"/>
              <w:jc w:val="right"/>
            </w:pPr>
            <w:r>
              <w:t xml:space="preserve">297,960.00 DZD</w:t>
            </w:r>
          </w:p>
        </w:tc>
      </w:tr>
    </w:tbl>
    <w:bookmarkStart w:id="23" w:name="payment-terms-notes-on-this-invoice"/>
    <w:p>
      <w:pPr>
        <w:pStyle w:val="Heading3"/>
      </w:pPr>
      <w:r>
        <w:t xml:space="preserve">Payment Terms &amp; Notes on This Invoice</w:t>
      </w:r>
    </w:p>
    <w:p>
      <w:pPr>
        <w:numPr>
          <w:ilvl w:val="0"/>
          <w:numId w:val="1001"/>
        </w:numPr>
        <w:pStyle w:val="Compact"/>
      </w:pPr>
      <w:r>
        <w:rPr>
          <w:bCs/>
          <w:b/>
        </w:rPr>
        <w:t xml:space="preserve">Payment Due Date:</w:t>
      </w:r>
      <w:r>
        <w:t xml:space="preserve"> </w:t>
      </w:r>
      <w:r>
        <w:t xml:space="preserve">This Invoice is payable within thirty (30) calendar days from the date of issue, i.e., no later than 15 July 2025.</w:t>
      </w:r>
    </w:p>
    <w:p>
      <w:pPr>
        <w:numPr>
          <w:ilvl w:val="0"/>
          <w:numId w:val="1001"/>
        </w:numPr>
        <w:pStyle w:val="Compact"/>
      </w:pPr>
      <w:r>
        <w:rPr>
          <w:bCs/>
          <w:b/>
        </w:rPr>
        <w:t xml:space="preserve">Payment Method:</w:t>
      </w:r>
      <w:r>
        <w:t xml:space="preserve"> </w:t>
      </w:r>
      <w:r>
        <w:t xml:space="preserve">Bank transfer to the Journalist's account at Bank of Algeria (BNA), Branch Algeria Algiers Hydra. IBAN: DZ76 0010 0010 0123 4567 8901 2345. Reference: INV-ALG-2025-0047.</w:t>
      </w:r>
    </w:p>
    <w:p>
      <w:pPr>
        <w:numPr>
          <w:ilvl w:val="0"/>
          <w:numId w:val="1001"/>
        </w:numPr>
        <w:pStyle w:val="Compact"/>
      </w:pPr>
      <w:r>
        <w:rPr>
          <w:bCs/>
          <w:b/>
        </w:rPr>
        <w:t xml:space="preserve">Currency:</w:t>
      </w:r>
      <w:r>
        <w:t xml:space="preserve"> </w:t>
      </w:r>
      <w:r>
        <w:t xml:space="preserve">All amounts on this Invoice are denominated in Algerian Dinars (DZD). No foreign currency transactions apply.</w:t>
      </w:r>
    </w:p>
    <w:p>
      <w:pPr>
        <w:numPr>
          <w:ilvl w:val="0"/>
          <w:numId w:val="1001"/>
        </w:numPr>
        <w:pStyle w:val="Compact"/>
      </w:pPr>
      <w:r>
        <w:rPr>
          <w:bCs/>
          <w:b/>
        </w:rPr>
        <w:t xml:space="preserve">Late Payment:</w:t>
      </w:r>
      <w:r>
        <w:t xml:space="preserve"> </w:t>
      </w:r>
      <w:r>
        <w:t xml:space="preserve">In the event of non-payment by the due date, a late penalty of 1.5% per month shall be applied in accordance with Algerian commercial law (Code de Commerce, Article 1234).</w:t>
      </w:r>
    </w:p>
    <w:p>
      <w:pPr>
        <w:numPr>
          <w:ilvl w:val="0"/>
          <w:numId w:val="1001"/>
        </w:numPr>
        <w:pStyle w:val="Compact"/>
      </w:pPr>
      <w:r>
        <w:rPr>
          <w:bCs/>
          <w:b/>
        </w:rPr>
        <w:t xml:space="preserve">Disputes:</w:t>
      </w:r>
      <w:r>
        <w:t xml:space="preserve"> </w:t>
      </w:r>
      <w:r>
        <w:t xml:space="preserve">Any dispute arising from this Invoice shall be resolved through the competent commercial court in Algeria Algiers, in accordance with the jurisdictional provisions of the Algerian Code of Civil Procedure.</w:t>
      </w:r>
    </w:p>
    <w:bookmarkEnd w:id="23"/>
    <w:bookmarkStart w:id="24" w:name="legal-regulatory-declarations"/>
    <w:p>
      <w:pPr>
        <w:pStyle w:val="Heading3"/>
      </w:pPr>
      <w:r>
        <w:t xml:space="preserve">Legal &amp; Regulatory Declarations</w:t>
      </w:r>
    </w:p>
    <w:p>
      <w:pPr>
        <w:pStyle w:val="FirstParagraph"/>
      </w:pPr>
      <w:r>
        <w:t xml:space="preserve">This Invoice is issued in full compliance with the Algerian Tax Code (Code des Impôts Directs et Taxes sur le Chiffre d'Affaires) and the regulations governing the issuance of commercial invoices by independent professionals in Algeria. The undersigned Journalist confirms that all services described herein were performed in a professional capacity and in accordance with the Code of Ethics of the Algerian Press (Code de Déontologie de la Presse Algérienne, 2012 revision).</w:t>
      </w:r>
    </w:p>
    <w:p>
      <w:pPr>
        <w:pStyle w:val="BodyText"/>
      </w:pPr>
      <w:r>
        <w:t xml:space="preserve">The Journalist declares that no conflict of interest existed during the performance of the services listed on this Invoice. All journalistic content produced remains the intellectual property of the Journalist until full payment of this Invoice is received, at which point the client shall receive a non-exclusive license for editorial use as stipulated in the service agreement.</w:t>
      </w:r>
    </w:p>
    <w:p>
      <w:pPr>
        <w:pStyle w:val="BodyText"/>
      </w:pPr>
      <w:r>
        <w:t xml:space="preserve">This Invoice constitutes a valid fiscal document under Algerian law and may be presented to the Direction des Impôts d'Alger (Algiers Tax Authority) for tax deduction purposes. A duplicate of this Invoice may be requested in writing by the client within ninety (90) days of the issue date.</w:t>
      </w:r>
    </w:p>
    <w:p>
      <w:pPr>
        <w:pStyle w:val="BodyText"/>
      </w:pPr>
      <w:r>
        <w:t xml:space="preserve">The Journalist is registered with the Algerian Press Authority (Autorité de Régulation de la Presse) and holds a valid professional press card. All reporting activities conducted in Algeria Algiers and its surrounding provinces were carried out under the legal framework of the Law on the Press and Publication (Loi n° 05-03 du 14 février 2005).</w:t>
      </w:r>
    </w:p>
    <w:bookmarkEnd w:id="24"/>
    <w:p>
      <w:pPr>
        <w:pStyle w:val="BodyText"/>
      </w:pPr>
      <w:r>
        <w:rPr>
          <w:bCs/>
          <w:b/>
        </w:rPr>
        <w:t xml:space="preserve">Prepared and Issued by:</w:t>
      </w:r>
    </w:p>
    <w:p>
      <w:pPr>
        <w:pStyle w:val="BodyText"/>
      </w:pPr>
      <w:r>
        <w:t xml:space="preserve">Karim Benali</w:t>
      </w:r>
    </w:p>
    <w:p>
      <w:pPr>
        <w:pStyle w:val="BodyText"/>
      </w:pPr>
      <w:r>
        <w:t xml:space="preserve">Independent Journalist</w:t>
      </w:r>
    </w:p>
    <w:p>
      <w:pPr>
        <w:pStyle w:val="BodyText"/>
      </w:pPr>
      <w:r>
        <w:t xml:space="preserve">Signature &amp; Seal</w:t>
      </w:r>
    </w:p>
    <w:p>
      <w:pPr>
        <w:pStyle w:val="BodyText"/>
      </w:pPr>
      <w:r>
        <w:rPr>
          <w:bCs/>
          <w:b/>
        </w:rPr>
        <w:t xml:space="preserve">Received and Acknowledged by:</w:t>
      </w:r>
    </w:p>
    <w:p>
      <w:pPr>
        <w:pStyle w:val="BodyText"/>
      </w:pPr>
      <w:r>
        <w:t xml:space="preserve">Ms. Amina Cherif</w:t>
      </w:r>
    </w:p>
    <w:p>
      <w:pPr>
        <w:pStyle w:val="BodyText"/>
      </w:pPr>
      <w:r>
        <w:t xml:space="preserve">Director of Communications, Sahara Media Group</w:t>
      </w:r>
    </w:p>
    <w:p>
      <w:pPr>
        <w:pStyle w:val="BodyText"/>
      </w:pPr>
      <w:r>
        <w:t xml:space="preserve">Signature &amp; Company Stamp</w:t>
      </w:r>
    </w:p>
    <w:p>
      <w:pPr>
        <w:pStyle w:val="BodyText"/>
      </w:pPr>
      <w:r>
        <w:t xml:space="preserve">[Official Stamp of the Journalist — Algeria Algiers]</w:t>
      </w:r>
    </w:p>
    <w:p>
      <w:pPr>
        <w:pStyle w:val="BodyText"/>
      </w:pPr>
      <w:r>
        <w:t xml:space="preserve">This Invoice is valid only when bearing the original signature and official stamp of the issuing Journalist.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Algeria Algiers</dc:title>
  <dc:creator/>
  <dc:language>en</dc:language>
  <cp:keywords/>
  <dcterms:created xsi:type="dcterms:W3CDTF">2026-10-10T04:01:55Z</dcterms:created>
  <dcterms:modified xsi:type="dcterms:W3CDTF">2026-10-10T04:01:55Z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