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Professional Journalist Services — Australia Brisbane</w:t>
      </w:r>
    </w:p>
    <w:p>
      <w:pPr>
        <w:pStyle w:val="BodyText"/>
      </w:pPr>
      <w:r>
        <w:rPr>
          <w:bCs/>
          <w:b/>
        </w:rPr>
        <w:t xml:space="preserve">Invoice Number:</w:t>
      </w:r>
      <w:r>
        <w:t xml:space="preserve"> </w:t>
      </w:r>
      <w:r>
        <w:t xml:space="preserve">INV-2025-0847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PENDING PAYMENT</w:t>
      </w:r>
    </w:p>
    <w:bookmarkStart w:id="20" w:name="prepared-by-journalist"/>
    <w:p>
      <w:pPr>
        <w:pStyle w:val="Heading3"/>
      </w:pPr>
      <w:r>
        <w:t xml:space="preserve">Prepared By (Journalist)</w:t>
      </w:r>
    </w:p>
    <w:p>
      <w:pPr>
        <w:pStyle w:val="FirstParagraph"/>
      </w:pPr>
      <w:r>
        <w:t xml:space="preserve">Sarah Mitchell, Journalist</w:t>
      </w:r>
    </w:p>
    <w:p>
      <w:pPr>
        <w:pStyle w:val="BodyText"/>
      </w:pPr>
      <w:r>
        <w:t xml:space="preserve">Mitchell Media &amp; Investigations</w:t>
      </w:r>
    </w:p>
    <w:p>
      <w:pPr>
        <w:pStyle w:val="BodyText"/>
      </w:pPr>
      <w:r>
        <w:t xml:space="preserve">Unit 4, Level 12, 123 Creek Street</w:t>
      </w:r>
    </w:p>
    <w:p>
      <w:pPr>
        <w:pStyle w:val="BodyText"/>
      </w:pPr>
      <w:r>
        <w:t xml:space="preserve">Fortitude Valley, Australia Brisbane, QLD 4006</w:t>
      </w:r>
    </w:p>
    <w:p>
      <w:pPr>
        <w:pStyle w:val="BodyText"/>
      </w:pPr>
      <w:r>
        <w:t xml:space="preserve">ABN: 48 215 673 901</w:t>
      </w:r>
    </w:p>
    <w:p>
      <w:pPr>
        <w:pStyle w:val="BodyText"/>
      </w:pPr>
      <w:r>
        <w:t xml:space="preserve">Email: sarah.mitchell@mitchellmedia.au</w:t>
      </w:r>
    </w:p>
    <w:p>
      <w:pPr>
        <w:pStyle w:val="BodyText"/>
      </w:pPr>
      <w:r>
        <w:t xml:space="preserve">Phone: +61 7 3123 4567</w:t>
      </w:r>
    </w:p>
    <w:bookmarkEnd w:id="20"/>
    <w:bookmarkStart w:id="21" w:name="billed-to-client"/>
    <w:p>
      <w:pPr>
        <w:pStyle w:val="Heading3"/>
      </w:pPr>
      <w:r>
        <w:t xml:space="preserve">Billed To (Client)</w:t>
      </w:r>
    </w:p>
    <w:p>
      <w:pPr>
        <w:pStyle w:val="FirstParagraph"/>
      </w:pPr>
      <w:r>
        <w:t xml:space="preserve">Brisbane Metropolitan Media Group Pty Ltd</w:t>
      </w:r>
    </w:p>
    <w:p>
      <w:pPr>
        <w:pStyle w:val="BodyText"/>
      </w:pPr>
      <w:r>
        <w:t xml:space="preserve">Attention: Mr. David Chen, Managing Editor</w:t>
      </w:r>
    </w:p>
    <w:p>
      <w:pPr>
        <w:pStyle w:val="BodyText"/>
      </w:pPr>
      <w:r>
        <w:t xml:space="preserve">Level 5, 200 Ann Street</w:t>
      </w:r>
    </w:p>
    <w:p>
      <w:pPr>
        <w:pStyle w:val="BodyText"/>
      </w:pPr>
      <w:r>
        <w:t xml:space="preserve">North Brisbane, Australia Brisbane, QLD 4000</w:t>
      </w:r>
    </w:p>
    <w:p>
      <w:pPr>
        <w:pStyle w:val="BodyText"/>
      </w:pPr>
      <w:r>
        <w:t xml:space="preserve">ABN: 12 345 678 901</w:t>
      </w:r>
    </w:p>
    <w:p>
      <w:pPr>
        <w:pStyle w:val="BodyText"/>
      </w:pPr>
      <w:r>
        <w:t xml:space="preserve">Email: d.chen@bmmg.com.au</w:t>
      </w:r>
    </w:p>
    <w:p>
      <w:pPr>
        <w:pStyle w:val="BodyText"/>
      </w:pPr>
      <w:r>
        <w:t xml:space="preserve">Phone: +61 7 3221 8900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Investigative journalism reporting on local council planning disputes in the Brisbane River corridor. Includes on-site interviews, document review, and drafting of a 3,500-word feature article for the Australia Brisbane metropolitan edition.</w:t>
            </w:r>
          </w:p>
        </w:tc>
        <w:tc>
          <w:tcPr/>
          <w:p>
            <w:pPr>
              <w:pStyle w:val="Compact"/>
              <w:jc w:val="left"/>
            </w:pPr>
            <w:r>
              <w:t xml:space="preserve">02 Jun 2025</w:t>
            </w:r>
          </w:p>
        </w:tc>
        <w:tc>
          <w:tcPr/>
          <w:p>
            <w:pPr>
              <w:pStyle w:val="Compact"/>
              <w:jc w:val="left"/>
            </w:pPr>
            <w:r>
              <w:t xml:space="preserve">$120.00</w:t>
            </w:r>
          </w:p>
        </w:tc>
        <w:tc>
          <w:tcPr/>
          <w:p>
            <w:pPr>
              <w:pStyle w:val="Compact"/>
              <w:jc w:val="left"/>
            </w:pPr>
            <w:r>
              <w:t xml:space="preserve">12.0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Live broadcast journalism coverage of the Australia Brisbane City Council annual budget presentation. The Journalist provided real-time commentary, conducted post-event interviews with three senior councillors, and filed a 900-word news bulletin within two hours of the event conclusion.</w:t>
            </w:r>
          </w:p>
        </w:tc>
        <w:tc>
          <w:tcPr/>
          <w:p>
            <w:pPr>
              <w:pStyle w:val="Compact"/>
              <w:jc w:val="left"/>
            </w:pPr>
            <w:r>
              <w:t xml:space="preserve">05 Jun 2025</w:t>
            </w:r>
          </w:p>
        </w:tc>
        <w:tc>
          <w:tcPr/>
          <w:p>
            <w:pPr>
              <w:pStyle w:val="Compact"/>
              <w:jc w:val="left"/>
            </w:pPr>
            <w:r>
              <w:t xml:space="preserve">$150.00</w:t>
            </w:r>
          </w:p>
        </w:tc>
        <w:tc>
          <w:tcPr/>
          <w:p>
            <w:pPr>
              <w:pStyle w:val="Compact"/>
              <w:jc w:val="left"/>
            </w:pPr>
            <w:r>
              <w:t xml:space="preserve">6.5</w:t>
            </w:r>
          </w:p>
        </w:tc>
        <w:tc>
          <w:tcPr/>
          <w:p>
            <w:pPr>
              <w:pStyle w:val="Compact"/>
              <w:jc w:val="left"/>
            </w:pPr>
            <w:r>
              <w:t xml:space="preserve">$975.00</w:t>
            </w:r>
          </w:p>
        </w:tc>
      </w:tr>
      <w:tr>
        <w:tc>
          <w:tcPr/>
          <w:p>
            <w:pPr>
              <w:pStyle w:val="Compact"/>
              <w:jc w:val="left"/>
            </w:pPr>
            <w:r>
              <w:t xml:space="preserve">03</w:t>
            </w:r>
          </w:p>
        </w:tc>
        <w:tc>
          <w:tcPr/>
          <w:p>
            <w:pPr>
              <w:pStyle w:val="Compact"/>
              <w:jc w:val="left"/>
            </w:pPr>
            <w:r>
              <w:t xml:space="preserve">Editorial consultation and fact-checking services for the Australia Brisbane quarterly community engagement report. The Journalist reviewed 47 pages of draft content, verified statistical claims against Queensland Government open data, and provided 32 annotated corrections to ensure journalistic integrity and compliance with Australian media standards.</w:t>
            </w:r>
          </w:p>
        </w:tc>
        <w:tc>
          <w:tcPr/>
          <w:p>
            <w:pPr>
              <w:pStyle w:val="Compact"/>
              <w:jc w:val="left"/>
            </w:pPr>
            <w:r>
              <w:t xml:space="preserve">09 Jun 2025</w:t>
            </w:r>
          </w:p>
        </w:tc>
        <w:tc>
          <w:tcPr/>
          <w:p>
            <w:pPr>
              <w:pStyle w:val="Compact"/>
              <w:jc w:val="left"/>
            </w:pPr>
            <w:r>
              <w:t xml:space="preserve">$110.00</w:t>
            </w:r>
          </w:p>
        </w:tc>
        <w:tc>
          <w:tcPr/>
          <w:p>
            <w:pPr>
              <w:pStyle w:val="Compact"/>
              <w:jc w:val="left"/>
            </w:pPr>
            <w:r>
              <w:t xml:space="preserve">8.0</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Photojournalism and multimedia content creation for the Australia Brisbane International Arts Festival. The Journalist captured 240 high-resolution images, produced a 4-minute video documentary segment, and wrote accompanying captions and a 600-word editorial piece for the festival's official publication.</w:t>
            </w:r>
          </w:p>
        </w:tc>
        <w:tc>
          <w:tcPr/>
          <w:p>
            <w:pPr>
              <w:pStyle w:val="Compact"/>
              <w:jc w:val="left"/>
            </w:pPr>
            <w:r>
              <w:t xml:space="preserve">11 Jun 2025</w:t>
            </w:r>
          </w:p>
        </w:tc>
        <w:tc>
          <w:tcPr/>
          <w:p>
            <w:pPr>
              <w:pStyle w:val="Compact"/>
              <w:jc w:val="left"/>
            </w:pPr>
            <w:r>
              <w:t xml:space="preserve">$135.00</w:t>
            </w:r>
          </w:p>
        </w:tc>
        <w:tc>
          <w:tcPr/>
          <w:p>
            <w:pPr>
              <w:pStyle w:val="Compact"/>
              <w:jc w:val="left"/>
            </w:pPr>
            <w:r>
              <w:t xml:space="preserve">10.0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Travel and accommodation expenses incurred while the Journalist conducted field reporting in the Sunshine Coast hinterland region, within the broader Australia Brisbane metropolitan media coverage area. Includes fuel, tolls, one night accommodation, and meal allowances as per the client's approved travel policy.</w:t>
            </w:r>
          </w:p>
        </w:tc>
        <w:tc>
          <w:tcPr/>
          <w:p>
            <w:pPr>
              <w:pStyle w:val="Compact"/>
              <w:jc w:val="left"/>
            </w:pPr>
            <w:r>
              <w:t xml:space="preserve">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$5,057.50</w:t>
            </w:r>
          </w:p>
        </w:tc>
      </w:tr>
      <w:tr>
        <w:tc>
          <w:tcPr/>
          <w:p>
            <w:pPr>
              <w:pStyle w:val="Compact"/>
              <w:jc w:val="left"/>
            </w:pPr>
            <w:r>
              <w:t xml:space="preserve">GST @ 10% (AUD)</w:t>
            </w:r>
          </w:p>
        </w:tc>
        <w:tc>
          <w:tcPr/>
          <w:p>
            <w:pPr>
              <w:pStyle w:val="Compact"/>
              <w:jc w:val="left"/>
            </w:pPr>
            <w:r>
              <w:t xml:space="preserve">$505.75</w:t>
            </w:r>
          </w:p>
        </w:tc>
      </w:tr>
      <w:tr>
        <w:tc>
          <w:tcPr/>
          <w:p>
            <w:pPr>
              <w:pStyle w:val="Compact"/>
              <w:jc w:val="left"/>
            </w:pPr>
            <w:r>
              <w:t xml:space="preserve">Total Amount Due (AUD)</w:t>
            </w:r>
          </w:p>
        </w:tc>
        <w:tc>
          <w:tcPr/>
          <w:p>
            <w:pPr>
              <w:pStyle w:val="Compact"/>
              <w:jc w:val="left"/>
            </w:pPr>
            <w:r>
              <w:t xml:space="preserve">$5,563.25</w:t>
            </w:r>
          </w:p>
        </w:tc>
      </w:tr>
    </w:tbl>
    <w:bookmarkStart w:id="22" w:name="notes-regarding-this-invoice"/>
    <w:p>
      <w:pPr>
        <w:pStyle w:val="Heading4"/>
      </w:pPr>
      <w:r>
        <w:t xml:space="preserve">Notes Regarding This Invoice</w:t>
      </w:r>
    </w:p>
    <w:p>
      <w:pPr>
        <w:pStyle w:val="FirstParagraph"/>
      </w:pPr>
      <w:r>
        <w:t xml:space="preserve">This Invoice has been issued by an independent Journalist operating in Australia Brisbane in accordance with the Australian Consumer Law and the Queensland Fair Trading Act 2010. All services rendered were performed to the highest professional journalistic standards, adhering to the Australian Press Council's Code of Ethics and the Media, Entertainment and Arts Alliance (MEAA) guidelines for freelance journalists.</w:t>
      </w:r>
    </w:p>
    <w:p>
      <w:pPr>
        <w:pStyle w:val="BodyText"/>
      </w:pPr>
      <w:r>
        <w:t xml:space="preserve">The Journalist confirms that all intellectual property rights associated with the written, photographic, and video content delivered under this engagement are transferred to Brisbane Metropolitan Media Group Pty Ltd upon full and final settlement of this Invoice. The Journalist retains the right to be credited as the author or creator of all published materials.</w:t>
      </w:r>
    </w:p>
    <w:p>
      <w:pPr>
        <w:pStyle w:val="BodyText"/>
      </w:pPr>
      <w:r>
        <w:t xml:space="preserve">Any disputes arising from this Invoice shall be resolved in accordance with the jurisdiction of the courts of Queensland, Australia Brisbane. The parties agree to attempt mediation through the Australian Dispute Resolution Centre before initiating any formal legal proceedings.</w:t>
      </w:r>
    </w:p>
    <w:bookmarkEnd w:id="22"/>
    <w:bookmarkStart w:id="23" w:name="payment-instructions"/>
    <w:p>
      <w:pPr>
        <w:pStyle w:val="Heading4"/>
      </w:pPr>
      <w:r>
        <w:t xml:space="preserve">Payment Instructions</w:t>
      </w:r>
    </w:p>
    <w:p>
      <w:pPr>
        <w:pStyle w:val="FirstParagraph"/>
      </w:pPr>
      <w:r>
        <w:t xml:space="preserve">Please remit payment of</w:t>
      </w:r>
      <w:r>
        <w:t xml:space="preserve"> </w:t>
      </w:r>
      <w:r>
        <w:rPr>
          <w:bCs/>
          <w:b/>
        </w:rPr>
        <w:t xml:space="preserve">$5,563.25 AUD</w:t>
      </w:r>
      <w:r>
        <w:t xml:space="preserve"> </w:t>
      </w:r>
      <w:r>
        <w:t xml:space="preserve">within fourteen (14) calendar days of the Invoice date. Payment may be made via electronic funds transfer (EFT) to the following account:</w:t>
      </w:r>
    </w:p>
    <w:p>
      <w:pPr>
        <w:pStyle w:val="BodyText"/>
      </w:pPr>
      <w:r>
        <w:rPr>
          <w:bCs/>
          <w:b/>
        </w:rPr>
        <w:t xml:space="preserve">Bank:</w:t>
      </w:r>
      <w:r>
        <w:t xml:space="preserve"> </w:t>
      </w:r>
      <w:r>
        <w:t xml:space="preserve">Commonwealth Bank of Australia</w:t>
      </w:r>
      <w:r>
        <w:br/>
      </w:r>
      <w:r>
        <w:rPr>
          <w:bCs/>
          <w:b/>
        </w:rPr>
        <w:t xml:space="preserve">Account Name:</w:t>
      </w:r>
      <w:r>
        <w:t xml:space="preserve"> </w:t>
      </w:r>
      <w:r>
        <w:t xml:space="preserve">Mitchell Media &amp; Investigations</w:t>
      </w:r>
      <w:r>
        <w:br/>
      </w:r>
      <w:r>
        <w:rPr>
          <w:bCs/>
          <w:b/>
        </w:rPr>
        <w:t xml:space="preserve">BSB:</w:t>
      </w:r>
      <w:r>
        <w:t xml:space="preserve"> </w:t>
      </w:r>
      <w:r>
        <w:t xml:space="preserve">062-000</w:t>
      </w:r>
      <w:r>
        <w:br/>
      </w:r>
      <w:r>
        <w:rPr>
          <w:bCs/>
          <w:b/>
        </w:rPr>
        <w:t xml:space="preserve">Account Number:</w:t>
      </w:r>
      <w:r>
        <w:t xml:space="preserve"> </w:t>
      </w:r>
      <w:r>
        <w:t xml:space="preserve">1234 5678</w:t>
      </w:r>
      <w:r>
        <w:br/>
      </w:r>
      <w:r>
        <w:rPr>
          <w:bCs/>
          <w:b/>
        </w:rPr>
        <w:t xml:space="preserve">Reference:</w:t>
      </w:r>
      <w:r>
        <w:t xml:space="preserve"> </w:t>
      </w:r>
      <w:r>
        <w:t xml:space="preserve">INV-2025-0847</w:t>
      </w:r>
    </w:p>
    <w:p>
      <w:pPr>
        <w:pStyle w:val="BodyText"/>
      </w:pPr>
      <w:r>
        <w:t xml:space="preserve">A late payment fee of 1.5% per month (or the maximum rate permitted under Queensland law, whichever is lower) will be applied to any outstanding balance after the due date of 30 June 2025. This Invoice is subject to the standard terms and conditions of Mitchell Media &amp; Investigations, a registered sole proprietorship based in Australia Brisbane.</w:t>
      </w:r>
    </w:p>
    <w:bookmarkEnd w:id="23"/>
    <w:p>
      <w:pPr>
        <w:pStyle w:val="BodyText"/>
      </w:pPr>
      <w:r>
        <w:rPr>
          <w:bCs/>
          <w:b/>
        </w:rPr>
        <w:t xml:space="preserve">Thank you for engaging the services of a professional Journalist in Australia Brisbane.</w:t>
      </w:r>
    </w:p>
    <w:p>
      <w:pPr>
        <w:pStyle w:val="BodyText"/>
      </w:pPr>
      <w:r>
        <w:t xml:space="preserve">This Invoice was generated electronically and is valid without a physical signature. For queries regarding this Invoice, please contact the Journalist at the details provided above.</w:t>
      </w:r>
    </w:p>
    <w:p>
      <w:pPr>
        <w:pStyle w:val="BodyText"/>
      </w:pPr>
      <w:r>
        <w:t xml:space="preserve">© 2025 Mitchell Media &amp; Investigations — Australia Brisbane, Queensland, Australia.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Australia Brisbane</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