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Journalist</w:t>
      </w:r>
      <w:r>
        <w:t xml:space="preserve"> </w:t>
      </w:r>
      <w:r>
        <w:t xml:space="preserve">Services</w:t>
      </w:r>
      <w:r>
        <w:t xml:space="preserve"> </w:t>
      </w:r>
      <w:r>
        <w:t xml:space="preserve">-</w:t>
      </w:r>
      <w:r>
        <w:t xml:space="preserve"> </w:t>
      </w:r>
      <w:r>
        <w:t xml:space="preserve">Belgium</w:t>
      </w:r>
      <w:r>
        <w:t xml:space="preserve"> </w:t>
      </w:r>
      <w:r>
        <w:t xml:space="preserve">Brussels</w:t>
      </w:r>
    </w:p>
    <w:p>
      <w:pPr>
        <w:pStyle w:val="FirstParagraph"/>
      </w:pPr>
      <w:r>
        <w:t xml:space="preserve">INVOICE</w:t>
      </w:r>
    </w:p>
    <w:p>
      <w:pPr>
        <w:pStyle w:val="BodyText"/>
      </w:pPr>
      <w:r>
        <w:t xml:space="preserve">Journalist Services</w:t>
      </w:r>
      <w:r>
        <w:t xml:space="preserve"> </w:t>
      </w:r>
      <w:r>
        <w:t xml:space="preserve">Belgium Brussels</w:t>
      </w:r>
    </w:p>
    <w:bookmarkStart w:id="20" w:name="invoice-number-inv-2025-bru-0472"/>
    <w:p>
      <w:pPr>
        <w:pStyle w:val="Heading3"/>
      </w:pPr>
      <w:r>
        <w:t xml:space="preserve">Invoice Number: INV-2025-BRU-0472</w:t>
      </w:r>
    </w:p>
    <w:p>
      <w:pPr>
        <w:pStyle w:val="FirstParagraph"/>
      </w:pPr>
      <w:r>
        <w:t xml:space="preserve">Invoice Date: 15 June 2025</w:t>
      </w:r>
    </w:p>
    <w:p>
      <w:pPr>
        <w:pStyle w:val="BodyText"/>
      </w:pPr>
      <w:r>
        <w:t xml:space="preserve">Due Date: 15 July 2025</w:t>
      </w:r>
    </w:p>
    <w:p>
      <w:pPr>
        <w:pStyle w:val="BodyText"/>
      </w:pPr>
      <w:r>
        <w:t xml:space="preserve">Service Period: 01 May 2025 – 31 May 2025</w:t>
      </w:r>
    </w:p>
    <w:bookmarkEnd w:id="20"/>
    <w:bookmarkStart w:id="21" w:name="journalist-service-provider"/>
    <w:p>
      <w:pPr>
        <w:pStyle w:val="Heading4"/>
      </w:pPr>
      <w:r>
        <w:t xml:space="preserve">Journalist (Service Provider)</w:t>
      </w:r>
    </w:p>
    <w:p>
      <w:pPr>
        <w:pStyle w:val="FirstParagraph"/>
      </w:pPr>
      <w:r>
        <w:t xml:space="preserve">Marie-Claire Vandenberghe</w:t>
      </w:r>
    </w:p>
    <w:p>
      <w:pPr>
        <w:pStyle w:val="BodyText"/>
      </w:pPr>
      <w:r>
        <w:t xml:space="preserve">Independent Journalist &amp; Investigative Reporter</w:t>
      </w:r>
    </w:p>
    <w:p>
      <w:pPr>
        <w:pStyle w:val="BodyText"/>
      </w:pPr>
      <w:r>
        <w:t xml:space="preserve">12 Rue de la Loi, 1000 Belgium Brussels</w:t>
      </w:r>
    </w:p>
    <w:p>
      <w:pPr>
        <w:pStyle w:val="BodyText"/>
      </w:pPr>
      <w:r>
        <w:t xml:space="preserve">Belgium, European Union</w:t>
      </w:r>
    </w:p>
    <w:p>
      <w:pPr>
        <w:pStyle w:val="BodyText"/>
      </w:pPr>
      <w:r>
        <w:t xml:space="preserve">Email: m.c.vandenberghe@brusselspress.be</w:t>
      </w:r>
    </w:p>
    <w:p>
      <w:pPr>
        <w:pStyle w:val="BodyText"/>
      </w:pPr>
      <w:r>
        <w:t xml:space="preserve">Phone: +32 2 555 0147</w:t>
      </w:r>
    </w:p>
    <w:p>
      <w:pPr>
        <w:pStyle w:val="BodyText"/>
      </w:pPr>
      <w:r>
        <w:t xml:space="preserve">VAT Number: BE 0765.432.109</w:t>
      </w:r>
    </w:p>
    <w:p>
      <w:pPr>
        <w:pStyle w:val="BodyText"/>
      </w:pPr>
      <w:r>
        <w:t xml:space="preserve">IBAN: BE68 5390 0754 7034</w:t>
      </w:r>
    </w:p>
    <w:bookmarkEnd w:id="21"/>
    <w:bookmarkStart w:id="22" w:name="client-bill-to"/>
    <w:p>
      <w:pPr>
        <w:pStyle w:val="Heading4"/>
      </w:pPr>
      <w:r>
        <w:t xml:space="preserve">Client (Bill To)</w:t>
      </w:r>
    </w:p>
    <w:p>
      <w:pPr>
        <w:pStyle w:val="FirstParagraph"/>
      </w:pPr>
      <w:r>
        <w:t xml:space="preserve">Brussels Media Group S.A.</w:t>
      </w:r>
    </w:p>
    <w:p>
      <w:pPr>
        <w:pStyle w:val="BodyText"/>
      </w:pPr>
      <w:r>
        <w:t xml:space="preserve">45 Avenue Louise, 1050 Belgium Brussels</w:t>
      </w:r>
    </w:p>
    <w:p>
      <w:pPr>
        <w:pStyle w:val="BodyText"/>
      </w:pPr>
      <w:r>
        <w:t xml:space="preserve">Belgium, European Union</w:t>
      </w:r>
    </w:p>
    <w:p>
      <w:pPr>
        <w:pStyle w:val="BodyText"/>
      </w:pPr>
      <w:r>
        <w:t xml:space="preserve">Attn: Editorial Director, Mr. Jan Peeters</w:t>
      </w:r>
    </w:p>
    <w:p>
      <w:pPr>
        <w:pStyle w:val="BodyText"/>
      </w:pPr>
      <w:r>
        <w:t xml:space="preserve">Email: j.peeters@brusselsmediagroup.be</w:t>
      </w:r>
    </w:p>
    <w:p>
      <w:pPr>
        <w:pStyle w:val="BodyText"/>
      </w:pPr>
      <w:r>
        <w:t xml:space="preserve">VAT Number: BE 0812.567.890</w:t>
      </w:r>
    </w:p>
    <w:bookmarkEnd w:id="22"/>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Journalist Services</w:t>
            </w:r>
          </w:p>
        </w:tc>
        <w:tc>
          <w:tcPr/>
          <w:p>
            <w:pPr>
              <w:pStyle w:val="Compact"/>
              <w:jc w:val="left"/>
            </w:pPr>
            <w:r>
              <w:t xml:space="preserve">Rate (EUR)</w:t>
            </w:r>
          </w:p>
        </w:tc>
        <w:tc>
          <w:tcPr/>
          <w:p>
            <w:pPr>
              <w:pStyle w:val="Compact"/>
              <w:jc w:val="left"/>
            </w:pPr>
            <w:r>
              <w:t xml:space="preserve">Hours / Units</w:t>
            </w:r>
          </w:p>
        </w:tc>
        <w:tc>
          <w:tcPr/>
          <w:p>
            <w:pPr>
              <w:pStyle w:val="Compact"/>
              <w:jc w:val="left"/>
            </w:pPr>
            <w:r>
              <w:t xml:space="preserve">Amount (EUR)</w:t>
            </w:r>
          </w:p>
        </w:tc>
      </w:tr>
      <w:tr>
        <w:tc>
          <w:tcPr/>
          <w:p>
            <w:pPr>
              <w:pStyle w:val="Compact"/>
              <w:jc w:val="left"/>
            </w:pPr>
            <w:r>
              <w:t xml:space="preserve">1</w:t>
            </w:r>
          </w:p>
        </w:tc>
        <w:tc>
          <w:tcPr/>
          <w:p>
            <w:pPr>
              <w:pStyle w:val="Compact"/>
              <w:jc w:val="left"/>
            </w:pPr>
            <w:r>
              <w:t xml:space="preserve">Investigative journalism reporting on EU policy developments at the European Commission headquarters in Belgium Brussels. Includes on-site interviews, document analysis, and drafting of a 4,000-word feature article.</w:t>
            </w:r>
          </w:p>
        </w:tc>
        <w:tc>
          <w:tcPr/>
          <w:p>
            <w:pPr>
              <w:pStyle w:val="Compact"/>
              <w:jc w:val="left"/>
            </w:pPr>
            <w:r>
              <w:t xml:space="preserve">€85.00</w:t>
            </w:r>
          </w:p>
        </w:tc>
        <w:tc>
          <w:tcPr/>
          <w:p>
            <w:pPr>
              <w:pStyle w:val="Compact"/>
              <w:jc w:val="left"/>
            </w:pPr>
            <w:r>
              <w:t xml:space="preserve">48 hours</w:t>
            </w:r>
          </w:p>
        </w:tc>
        <w:tc>
          <w:tcPr/>
          <w:p>
            <w:pPr>
              <w:pStyle w:val="Compact"/>
              <w:jc w:val="left"/>
            </w:pPr>
            <w:r>
              <w:t xml:space="preserve">€4,080.00</w:t>
            </w:r>
          </w:p>
        </w:tc>
      </w:tr>
      <w:tr>
        <w:tc>
          <w:tcPr/>
          <w:p>
            <w:pPr>
              <w:pStyle w:val="Compact"/>
              <w:jc w:val="left"/>
            </w:pPr>
            <w:r>
              <w:t xml:space="preserve">2</w:t>
            </w:r>
          </w:p>
        </w:tc>
        <w:tc>
          <w:tcPr/>
          <w:p>
            <w:pPr>
              <w:pStyle w:val="Compact"/>
              <w:jc w:val="left"/>
            </w:pPr>
            <w:r>
              <w:t xml:space="preserve">Live broadcast journalism coverage of the Belgian Federal Parliament session in Belgium Brussels. The Journalist provided real-time commentary, live reporting, and post-event analysis for the client's digital news platform.</w:t>
            </w:r>
          </w:p>
        </w:tc>
        <w:tc>
          <w:tcPr/>
          <w:p>
            <w:pPr>
              <w:pStyle w:val="Compact"/>
              <w:jc w:val="left"/>
            </w:pPr>
            <w:r>
              <w:t xml:space="preserve">€120.00</w:t>
            </w:r>
          </w:p>
        </w:tc>
        <w:tc>
          <w:tcPr/>
          <w:p>
            <w:pPr>
              <w:pStyle w:val="Compact"/>
              <w:jc w:val="left"/>
            </w:pPr>
            <w:r>
              <w:t xml:space="preserve">12 hours</w:t>
            </w:r>
          </w:p>
        </w:tc>
        <w:tc>
          <w:tcPr/>
          <w:p>
            <w:pPr>
              <w:pStyle w:val="Compact"/>
              <w:jc w:val="left"/>
            </w:pPr>
            <w:r>
              <w:t xml:space="preserve">€1,440.00</w:t>
            </w:r>
          </w:p>
        </w:tc>
      </w:tr>
      <w:tr>
        <w:tc>
          <w:tcPr/>
          <w:p>
            <w:pPr>
              <w:pStyle w:val="Compact"/>
              <w:jc w:val="left"/>
            </w:pPr>
            <w:r>
              <w:t xml:space="preserve">3</w:t>
            </w:r>
          </w:p>
        </w:tc>
        <w:tc>
          <w:tcPr/>
          <w:p>
            <w:pPr>
              <w:pStyle w:val="Compact"/>
              <w:jc w:val="left"/>
            </w:pPr>
            <w:r>
              <w:t xml:space="preserve">Photojournalism and multimedia content creation during the International Press Conference held at the Royal Palace in Belgium Brussels. The Journalist captured 200+ high-resolution images and produced a 5-minute video summary.</w:t>
            </w:r>
          </w:p>
        </w:tc>
        <w:tc>
          <w:tcPr/>
          <w:p>
            <w:pPr>
              <w:pStyle w:val="Compact"/>
              <w:jc w:val="left"/>
            </w:pPr>
            <w:r>
              <w:t xml:space="preserve">€95.00</w:t>
            </w:r>
          </w:p>
        </w:tc>
        <w:tc>
          <w:tcPr/>
          <w:p>
            <w:pPr>
              <w:pStyle w:val="Compact"/>
              <w:jc w:val="left"/>
            </w:pPr>
            <w:r>
              <w:t xml:space="preserve">16 hours</w:t>
            </w:r>
          </w:p>
        </w:tc>
        <w:tc>
          <w:tcPr/>
          <w:p>
            <w:pPr>
              <w:pStyle w:val="Compact"/>
              <w:jc w:val="left"/>
            </w:pPr>
            <w:r>
              <w:t xml:space="preserve">€1,520.00</w:t>
            </w:r>
          </w:p>
        </w:tc>
      </w:tr>
      <w:tr>
        <w:tc>
          <w:tcPr/>
          <w:p>
            <w:pPr>
              <w:pStyle w:val="Compact"/>
              <w:jc w:val="left"/>
            </w:pPr>
            <w:r>
              <w:t xml:space="preserve">4</w:t>
            </w:r>
          </w:p>
        </w:tc>
        <w:tc>
          <w:tcPr/>
          <w:p>
            <w:pPr>
              <w:pStyle w:val="Compact"/>
              <w:jc w:val="left"/>
            </w:pPr>
            <w:r>
              <w:t xml:space="preserve">Editorial consulting and fact-checking services for the client's weekly Brussels political newsletter. The Journalist reviewed 12 articles for accuracy, sourced additional Belgian government documents, and provided contextual commentary on EU-Belgian regulatory matters.</w:t>
            </w:r>
          </w:p>
        </w:tc>
        <w:tc>
          <w:tcPr/>
          <w:p>
            <w:pPr>
              <w:pStyle w:val="Compact"/>
              <w:jc w:val="left"/>
            </w:pPr>
            <w:r>
              <w:t xml:space="preserve">€70.00</w:t>
            </w:r>
          </w:p>
        </w:tc>
        <w:tc>
          <w:tcPr/>
          <w:p>
            <w:pPr>
              <w:pStyle w:val="Compact"/>
              <w:jc w:val="left"/>
            </w:pPr>
            <w:r>
              <w:t xml:space="preserve">24 hours</w:t>
            </w:r>
          </w:p>
        </w:tc>
        <w:tc>
          <w:tcPr/>
          <w:p>
            <w:pPr>
              <w:pStyle w:val="Compact"/>
              <w:jc w:val="left"/>
            </w:pPr>
            <w:r>
              <w:t xml:space="preserve">€1,680.00</w:t>
            </w:r>
          </w:p>
        </w:tc>
      </w:tr>
      <w:tr>
        <w:tc>
          <w:tcPr/>
          <w:p>
            <w:pPr>
              <w:pStyle w:val="Compact"/>
              <w:jc w:val="left"/>
            </w:pPr>
            <w:r>
              <w:t xml:space="preserve">5</w:t>
            </w:r>
          </w:p>
        </w:tc>
        <w:tc>
          <w:tcPr/>
          <w:p>
            <w:pPr>
              <w:pStyle w:val="Compact"/>
              <w:jc w:val="left"/>
            </w:pPr>
            <w:r>
              <w:t xml:space="preserve">Travel and accommodation expenses incurred while the Journalist was stationed in Belgium Brussels for extended reporting assignments. Includes local transportation, secure press credentials, and lodging at a hotel in the European Quarter of Belgium Brussels.</w:t>
            </w:r>
          </w:p>
        </w:tc>
        <w:tc>
          <w:tcPr/>
          <w:p>
            <w:pPr>
              <w:pStyle w:val="Compact"/>
              <w:jc w:val="left"/>
            </w:pPr>
            <w:r>
              <w:t xml:space="preserve">—</w:t>
            </w:r>
          </w:p>
        </w:tc>
        <w:tc>
          <w:tcPr/>
          <w:p>
            <w:pPr>
              <w:pStyle w:val="Compact"/>
              <w:jc w:val="left"/>
            </w:pPr>
            <w:r>
              <w:t xml:space="preserve">Flat rate</w:t>
            </w:r>
          </w:p>
        </w:tc>
        <w:tc>
          <w:tcPr/>
          <w:p>
            <w:pPr>
              <w:pStyle w:val="Compact"/>
              <w:jc w:val="left"/>
            </w:pPr>
            <w:r>
              <w:t xml:space="preserve">€850.00</w:t>
            </w:r>
          </w:p>
        </w:tc>
      </w:tr>
      <w:tr>
        <w:tc>
          <w:tcPr/>
          <w:p>
            <w:pPr>
              <w:pStyle w:val="Compact"/>
              <w:jc w:val="left"/>
            </w:pPr>
            <w:r>
              <w:t xml:space="preserve">6</w:t>
            </w:r>
          </w:p>
        </w:tc>
        <w:tc>
          <w:tcPr/>
          <w:p>
            <w:pPr>
              <w:pStyle w:val="Compact"/>
              <w:jc w:val="left"/>
            </w:pPr>
            <w:r>
              <w:t xml:space="preserve">Translation and localization services: The Journalist translated and adapted three investigative reports from French to English for the client's international readership, ensuring compliance with Belgian press standards and EU media regulations applicable in Belgium Brussels.</w:t>
            </w:r>
          </w:p>
        </w:tc>
        <w:tc>
          <w:tcPr/>
          <w:p>
            <w:pPr>
              <w:pStyle w:val="Compact"/>
              <w:jc w:val="left"/>
            </w:pPr>
            <w:r>
              <w:t xml:space="preserve">€60.00</w:t>
            </w:r>
          </w:p>
        </w:tc>
        <w:tc>
          <w:tcPr/>
          <w:p>
            <w:pPr>
              <w:pStyle w:val="Compact"/>
              <w:jc w:val="left"/>
            </w:pPr>
            <w:r>
              <w:t xml:space="preserve">20 hours</w:t>
            </w:r>
          </w:p>
        </w:tc>
        <w:tc>
          <w:tcPr/>
          <w:p>
            <w:pPr>
              <w:pStyle w:val="Compact"/>
              <w:jc w:val="left"/>
            </w:pPr>
            <w:r>
              <w:t xml:space="preserve">€1,200.00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€10,770.00</w:t>
            </w:r>
          </w:p>
        </w:tc>
      </w:tr>
      <w:tr>
        <w:tc>
          <w:tcPr/>
          <w:p>
            <w:pPr>
              <w:pStyle w:val="Compact"/>
              <w:jc w:val="left"/>
            </w:pPr>
            <w:r>
              <w:t xml:space="preserve">VAT (21% – Belgium Standard Rate)</w:t>
            </w:r>
          </w:p>
        </w:tc>
        <w:tc>
          <w:tcPr/>
          <w:p>
            <w:pPr>
              <w:pStyle w:val="Compact"/>
              <w:jc w:val="left"/>
            </w:pPr>
            <w:r>
              <w:t xml:space="preserve">€2,261.70</w:t>
            </w:r>
          </w:p>
        </w:tc>
      </w:tr>
      <w:tr>
        <w:tc>
          <w:tcPr/>
          <w:p>
            <w:pPr>
              <w:pStyle w:val="Compact"/>
              <w:jc w:val="left"/>
            </w:pPr>
            <w:r>
              <w:t xml:space="preserve">Grand Total (EUR)</w:t>
            </w:r>
          </w:p>
        </w:tc>
        <w:tc>
          <w:tcPr/>
          <w:p>
            <w:pPr>
              <w:pStyle w:val="Compact"/>
              <w:jc w:val="left"/>
            </w:pPr>
            <w:r>
              <w:t xml:space="preserve">€13,031.70</w:t>
            </w:r>
          </w:p>
        </w:tc>
      </w:tr>
    </w:tbl>
    <w:bookmarkStart w:id="23" w:name="payment-instructions"/>
    <w:p>
      <w:pPr>
        <w:pStyle w:val="Heading4"/>
      </w:pPr>
      <w:r>
        <w:t xml:space="preserve">Payment Instructions</w:t>
      </w:r>
    </w:p>
    <w:p>
      <w:pPr>
        <w:pStyle w:val="FirstParagraph"/>
      </w:pPr>
      <w:r>
        <w:rPr>
          <w:bCs/>
          <w:b/>
        </w:rPr>
        <w:t xml:space="preserve">Method:</w:t>
      </w:r>
      <w:r>
        <w:t xml:space="preserve"> </w:t>
      </w:r>
      <w:r>
        <w:t xml:space="preserve">Bank Transfer (SEPA)</w:t>
      </w:r>
    </w:p>
    <w:p>
      <w:pPr>
        <w:pStyle w:val="BodyText"/>
      </w:pPr>
      <w:r>
        <w:rPr>
          <w:bCs/>
          <w:b/>
        </w:rPr>
        <w:t xml:space="preserve">IBAN:</w:t>
      </w:r>
      <w:r>
        <w:t xml:space="preserve"> </w:t>
      </w:r>
      <w:r>
        <w:t xml:space="preserve">BE68 5390 0754 7034</w:t>
      </w:r>
    </w:p>
    <w:p>
      <w:pPr>
        <w:pStyle w:val="BodyText"/>
      </w:pPr>
      <w:r>
        <w:rPr>
          <w:bCs/>
          <w:b/>
        </w:rPr>
        <w:t xml:space="preserve">BIC/SWIFT:</w:t>
      </w:r>
      <w:r>
        <w:t xml:space="preserve"> </w:t>
      </w:r>
      <w:r>
        <w:t xml:space="preserve">GEBABEBB</w:t>
      </w:r>
    </w:p>
    <w:p>
      <w:pPr>
        <w:pStyle w:val="BodyText"/>
      </w:pPr>
      <w:r>
        <w:rPr>
          <w:bCs/>
          <w:b/>
        </w:rPr>
        <w:t xml:space="preserve">Reference:</w:t>
      </w:r>
      <w:r>
        <w:t xml:space="preserve"> </w:t>
      </w:r>
      <w:r>
        <w:t xml:space="preserve">INV-2025-BRU-0472</w:t>
      </w:r>
    </w:p>
    <w:p>
      <w:pPr>
        <w:pStyle w:val="BodyText"/>
      </w:pPr>
      <w:r>
        <w:rPr>
          <w:bCs/>
          <w:b/>
        </w:rPr>
        <w:t xml:space="preserve">Bank:</w:t>
      </w:r>
      <w:r>
        <w:t xml:space="preserve"> </w:t>
      </w:r>
      <w:r>
        <w:t xml:space="preserve">BNP Paribas Fortis, Belgium Brussels Branch</w:t>
      </w:r>
    </w:p>
    <w:p>
      <w:pPr>
        <w:pStyle w:val="BodyText"/>
      </w:pPr>
      <w:r>
        <w:rPr>
          <w:bCs/>
          <w:b/>
        </w:rPr>
        <w:t xml:space="preserve">Payment Terms:</w:t>
      </w:r>
      <w:r>
        <w:t xml:space="preserve"> </w:t>
      </w:r>
      <w:r>
        <w:t xml:space="preserve">Net 30 days from the date of this Invoice. Late payments are subject to a statutory interest rate of 10% per annum as governed by Belgian commercial law. Please ensure the reference number is included with your payment to facilitate accurate reconciliation of this Journalist Invoice.</w:t>
      </w:r>
    </w:p>
    <w:bookmarkEnd w:id="23"/>
    <w:bookmarkStart w:id="24" w:name="notes-terms-of-service"/>
    <w:p>
      <w:pPr>
        <w:pStyle w:val="Heading4"/>
      </w:pPr>
      <w:r>
        <w:t xml:space="preserve">Notes &amp; Terms of Service</w:t>
      </w:r>
    </w:p>
    <w:p>
      <w:pPr>
        <w:pStyle w:val="FirstParagraph"/>
      </w:pPr>
      <w:r>
        <w:t xml:space="preserve">This Invoice is issued by an independent Journalist operating as a sole proprietorship registered in Belgium Brussels, in accordance with the Belgian Code of Companies and Associations (Wetboek van Vennootschappen en Verenigingen). All journalistic services rendered under this Invoice were performed in full compliance with the Belgian Press Law of 1948 and the EU Charter of Fundamental Rights, particularly Article 11 (Freedom of Expression and Information).</w:t>
      </w:r>
    </w:p>
    <w:p>
      <w:pPr>
        <w:pStyle w:val="BodyText"/>
      </w:pPr>
      <w:r>
        <w:t xml:space="preserve">The Journalist warrants that all reporting, editorial content, photographs, and multimedia materials delivered under this Invoice are original works, free from third-party intellectual property claims, and produced in accordance with the ethical standards set forth by the Belgian Press Council (Conseil de la Presse / Persberaad) in Belgium Brussels.</w:t>
      </w:r>
    </w:p>
    <w:p>
      <w:pPr>
        <w:pStyle w:val="BodyText"/>
      </w:pPr>
      <w:r>
        <w:t xml:space="preserve">By accepting this Invoice, the client acknowledges that the Journalist retains full copyright ownership of all published and unpublished works. The client is granted a non-exclusive, perpetual license to reproduce, distribute, and display the journalistic content solely within the scope of their editorial operations. Any republication, syndication, or derivative use beyond the agreed scope requires prior written consent from the Journalist.</w:t>
      </w:r>
    </w:p>
    <w:p>
      <w:pPr>
        <w:pStyle w:val="BodyText"/>
      </w:pPr>
      <w:r>
        <w:t xml:space="preserve">This Invoice constitutes the final and complete statement of all Journalist services rendered during the service period specified above. No additional charges will be incurred beyond the amounts listed herein. Disputes arising from this Invoice shall be resolved under the exclusive jurisdiction of the competent courts of Belgium Brussels, in accordance with Belgian civil and commercial law.</w:t>
      </w:r>
    </w:p>
    <w:p>
      <w:pPr>
        <w:pStyle w:val="BodyText"/>
      </w:pPr>
      <w:r>
        <w:t xml:space="preserve">The Journalist confirms that all applicable Belgian VAT obligations have been fulfilled and that the VAT number stated on this Invoice is valid and active in the VIES (VAT Information Exchange System) database maintained by the European Commission in Belgium Brussels.</w:t>
      </w:r>
    </w:p>
    <w:bookmarkEnd w:id="24"/>
    <w:p>
      <w:pPr>
        <w:pStyle w:val="BodyText"/>
      </w:pPr>
      <w:r>
        <w:rPr>
          <w:bCs/>
          <w:b/>
        </w:rPr>
        <w:t xml:space="preserve">INVOICE INV-2025-BRU-0472</w:t>
      </w:r>
      <w:r>
        <w:t xml:space="preserve"> </w:t>
      </w:r>
      <w:r>
        <w:t xml:space="preserve">| Issued by Marie-Claire Vandenberghe, Independent Journalist, Belgium Brussels</w:t>
      </w:r>
    </w:p>
    <w:p>
      <w:pPr>
        <w:pStyle w:val="BodyText"/>
      </w:pPr>
      <w:r>
        <w:t xml:space="preserve">This document is a valid Invoice for the purposes of Belgian tax reporting and EU cross-border service documentation.</w:t>
      </w:r>
    </w:p>
    <w:p>
      <w:pPr>
        <w:pStyle w:val="BodyText"/>
      </w:pPr>
      <w:r>
        <w:t xml:space="preserve">Generated on 15 June 2025 | Page 1 of 1 | Belgium Brussels, European Union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Journalist Services - Belgium Brussels</dc:title>
  <dc:creator/>
  <dc:language>en</dc:language>
  <cp:keywords/>
  <dcterms:created xsi:type="dcterms:W3CDTF">2026-10-10T02:58:05Z</dcterms:created>
  <dcterms:modified xsi:type="dcterms:W3CDTF">2026-10-10T02:58:05Z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