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invoice"/>
    <w:p>
      <w:pPr>
        <w:pStyle w:val="Heading1"/>
      </w:pPr>
      <w:r>
        <w:t xml:space="preserve">INVOICE</w:t>
      </w:r>
    </w:p>
    <w:p>
      <w:pPr>
        <w:pStyle w:val="FirstParagraph"/>
      </w:pPr>
      <w:r>
        <w:t xml:space="preserve">Professional Journalist Services</w:t>
      </w:r>
    </w:p>
    <w:p>
      <w:pPr>
        <w:pStyle w:val="BodyText"/>
      </w:pPr>
      <w:r>
        <w:t xml:space="preserve">Chile Santiago — Región Metropolitana</w:t>
      </w:r>
    </w:p>
    <w:bookmarkEnd w:id="20"/>
    <w:p>
      <w:pPr>
        <w:pStyle w:val="BodyText"/>
      </w:pPr>
      <w:r>
        <w:rPr>
          <w:bCs/>
          <w:b/>
        </w:rPr>
        <w:t xml:space="preserve">Invoice Number:</w:t>
      </w:r>
      <w:r>
        <w:t xml:space="preserve"> </w:t>
      </w:r>
      <w:r>
        <w:t xml:space="preserve">INV-2025-0487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Chilean Peso (CLP)</w:t>
      </w:r>
    </w:p>
    <w:bookmarkStart w:id="21" w:name="service-provider-journalist"/>
    <w:p>
      <w:pPr>
        <w:pStyle w:val="Heading3"/>
      </w:pPr>
      <w:r>
        <w:t xml:space="preserve">Service Provider (Journalist)</w:t>
      </w:r>
    </w:p>
    <w:p>
      <w:pPr>
        <w:pStyle w:val="FirstParagraph"/>
      </w:pPr>
      <w:r>
        <w:rPr>
          <w:bCs/>
          <w:b/>
        </w:rPr>
        <w:t xml:space="preserve">Name:</w:t>
      </w:r>
      <w:r>
        <w:t xml:space="preserve"> </w:t>
      </w:r>
      <w:r>
        <w:t xml:space="preserve">Valeria Contreras Mendoza</w:t>
      </w:r>
    </w:p>
    <w:p>
      <w:pPr>
        <w:pStyle w:val="BodyText"/>
      </w:pPr>
      <w:r>
        <w:rPr>
          <w:bCs/>
          <w:b/>
        </w:rPr>
        <w:t xml:space="preserve">Professional Title:</w:t>
      </w:r>
      <w:r>
        <w:t xml:space="preserve"> </w:t>
      </w:r>
      <w:r>
        <w:t xml:space="preserve">Senior Investigative Journalist</w:t>
      </w:r>
    </w:p>
    <w:p>
      <w:pPr>
        <w:pStyle w:val="BodyText"/>
      </w:pPr>
      <w:r>
        <w:rPr>
          <w:bCs/>
          <w:b/>
        </w:rPr>
        <w:t xml:space="preserve">RUT:</w:t>
      </w:r>
      <w:r>
        <w:t xml:space="preserve"> </w:t>
      </w:r>
      <w:r>
        <w:t xml:space="preserve">17.845.231-6</w:t>
      </w:r>
    </w:p>
    <w:p>
      <w:pPr>
        <w:pStyle w:val="BodyText"/>
      </w:pPr>
      <w:r>
        <w:rPr>
          <w:bCs/>
          <w:b/>
        </w:rPr>
        <w:t xml:space="preserve">Address:</w:t>
      </w:r>
      <w:r>
        <w:t xml:space="preserve"> </w:t>
      </w:r>
      <w:r>
        <w:t xml:space="preserve">Av. Apoquindo 4567, Of. 1203, Las Condes, Santiago, Chile</w:t>
      </w:r>
    </w:p>
    <w:p>
      <w:pPr>
        <w:pStyle w:val="BodyText"/>
      </w:pPr>
      <w:r>
        <w:rPr>
          <w:bCs/>
          <w:b/>
        </w:rPr>
        <w:t xml:space="preserve">Email:</w:t>
      </w:r>
      <w:r>
        <w:t xml:space="preserve"> </w:t>
      </w:r>
      <w:r>
        <w:t xml:space="preserve">v.contreras@prensacl.com</w:t>
      </w:r>
    </w:p>
    <w:p>
      <w:pPr>
        <w:pStyle w:val="BodyText"/>
      </w:pPr>
      <w:r>
        <w:rPr>
          <w:bCs/>
          <w:b/>
        </w:rPr>
        <w:t xml:space="preserve">Phone:</w:t>
      </w:r>
      <w:r>
        <w:t xml:space="preserve"> </w:t>
      </w:r>
      <w:r>
        <w:t xml:space="preserve">+56 2 2345 6789</w:t>
      </w:r>
    </w:p>
    <w:p>
      <w:pPr>
        <w:pStyle w:val="BodyText"/>
      </w:pPr>
      <w:r>
        <w:rPr>
          <w:bCs/>
          <w:b/>
        </w:rPr>
        <w:t xml:space="preserve">Professional License:</w:t>
      </w:r>
      <w:r>
        <w:t xml:space="preserve"> </w:t>
      </w:r>
      <w:r>
        <w:t xml:space="preserve">Registro de Periodistas de Chile, N° 45.218</w:t>
      </w:r>
    </w:p>
    <w:bookmarkEnd w:id="21"/>
    <w:bookmarkStart w:id="22" w:name="client-bill-to"/>
    <w:p>
      <w:pPr>
        <w:pStyle w:val="Heading3"/>
      </w:pPr>
      <w:r>
        <w:t xml:space="preserve">Client / Bill To</w:t>
      </w:r>
    </w:p>
    <w:p>
      <w:pPr>
        <w:pStyle w:val="FirstParagraph"/>
      </w:pPr>
      <w:r>
        <w:rPr>
          <w:bCs/>
          <w:b/>
        </w:rPr>
        <w:t xml:space="preserve">Company:</w:t>
      </w:r>
      <w:r>
        <w:t xml:space="preserve"> </w:t>
      </w:r>
      <w:r>
        <w:t xml:space="preserve">Editorial Pacífico Sur S.A.</w:t>
      </w:r>
    </w:p>
    <w:p>
      <w:pPr>
        <w:pStyle w:val="BodyText"/>
      </w:pPr>
      <w:r>
        <w:rPr>
          <w:bCs/>
          <w:b/>
        </w:rPr>
        <w:t xml:space="preserve">RUT:</w:t>
      </w:r>
      <w:r>
        <w:t xml:space="preserve"> </w:t>
      </w:r>
      <w:r>
        <w:t xml:space="preserve">76.542.891-3</w:t>
      </w:r>
    </w:p>
    <w:p>
      <w:pPr>
        <w:pStyle w:val="BodyText"/>
      </w:pPr>
      <w:r>
        <w:rPr>
          <w:bCs/>
          <w:b/>
        </w:rPr>
        <w:t xml:space="preserve">Attn:</w:t>
      </w:r>
      <w:r>
        <w:t xml:space="preserve"> </w:t>
      </w:r>
      <w:r>
        <w:t xml:space="preserve">Mr. Rodrigo Fuentes, Director of Content</w:t>
      </w:r>
    </w:p>
    <w:p>
      <w:pPr>
        <w:pStyle w:val="BodyText"/>
      </w:pPr>
      <w:r>
        <w:rPr>
          <w:bCs/>
          <w:b/>
        </w:rPr>
        <w:t xml:space="preserve">Address:</w:t>
      </w:r>
      <w:r>
        <w:t xml:space="preserve"> </w:t>
      </w:r>
      <w:r>
        <w:t xml:space="preserve">Av. Libertador Bernardo O'Higgins 1250, Piso 8, Providencia, Santiago, Chile</w:t>
      </w:r>
    </w:p>
    <w:p>
      <w:pPr>
        <w:pStyle w:val="BodyText"/>
      </w:pPr>
      <w:r>
        <w:rPr>
          <w:bCs/>
          <w:b/>
        </w:rPr>
        <w:t xml:space="preserve">Email:</w:t>
      </w:r>
      <w:r>
        <w:t xml:space="preserve"> </w:t>
      </w:r>
      <w:r>
        <w:t xml:space="preserve">r.fuentes@editorialpacifico.cl</w:t>
      </w:r>
    </w:p>
    <w:p>
      <w:pPr>
        <w:pStyle w:val="BodyText"/>
      </w:pPr>
      <w:r>
        <w:rPr>
          <w:bCs/>
          <w:b/>
        </w:rPr>
        <w:t xml:space="preserve">Phone:</w:t>
      </w:r>
      <w:r>
        <w:t xml:space="preserve"> </w:t>
      </w:r>
      <w:r>
        <w:t xml:space="preserve">+56 2 2890 1234</w:t>
      </w:r>
    </w:p>
    <w:bookmarkEnd w:id="22"/>
    <w:bookmarkStart w:id="25" w:name="X0a0ee9c132e655ac690089e50f8cc87099a1b22"/>
    <w:p>
      <w:pPr>
        <w:pStyle w:val="Heading2"/>
      </w:pPr>
      <w:r>
        <w:t xml:space="preserve">Description of Journalist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 / 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Investigative journalism report on municipal infrastructure projects in the Santiago Metropolitan Region. Includes on-site reporting, interviews with public officials, document review, and a 4,500-word feature article delivered in both Spanish and English.</w:t>
            </w:r>
          </w:p>
        </w:tc>
        <w:tc>
          <w:tcPr/>
          <w:p>
            <w:pPr>
              <w:pStyle w:val="Compact"/>
              <w:jc w:val="left"/>
            </w:pPr>
            <w:r>
              <w:t xml:space="preserve">May 5 – May 22, 2025</w:t>
            </w:r>
          </w:p>
        </w:tc>
        <w:tc>
          <w:tcPr/>
          <w:p>
            <w:pPr>
              <w:pStyle w:val="Compact"/>
              <w:jc w:val="left"/>
            </w:pPr>
            <w:r>
              <w:t xml:space="preserve">48 hrs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Live broadcast coverage and written summary of the Chile Santiago International Press Conference on Climate Policy. The journalist provided real-time reporting, post-event analysis, and a 1,200-word editorial piece for the client's digital platform.</w:t>
            </w:r>
          </w:p>
        </w:tc>
        <w:tc>
          <w:tcPr/>
          <w:p>
            <w:pPr>
              <w:pStyle w:val="Compact"/>
              <w:jc w:val="left"/>
            </w:pPr>
            <w:r>
              <w:t xml:space="preserve">May 28, 2025</w:t>
            </w:r>
          </w:p>
        </w:tc>
        <w:tc>
          <w:tcPr/>
          <w:p>
            <w:pPr>
              <w:pStyle w:val="Compact"/>
              <w:jc w:val="left"/>
            </w:pPr>
            <w:r>
              <w:t xml:space="preserve">12 hrs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Editorial consulting and fact-checking services for a 12-page special edition on economic development in Chile Santiago. The journalist reviewed all source materials, verified statistical data, and provided 34 annotated corrections to ensure journalistic integrity and compliance with Chilean press regulations.</w:t>
            </w:r>
          </w:p>
        </w:tc>
        <w:tc>
          <w:tcPr/>
          <w:p>
            <w:pPr>
              <w:pStyle w:val="Compact"/>
              <w:jc w:val="left"/>
            </w:pPr>
            <w:r>
              <w:t xml:space="preserve">June 2 – June 8, 2025</w:t>
            </w:r>
          </w:p>
        </w:tc>
        <w:tc>
          <w:tcPr/>
          <w:p>
            <w:pPr>
              <w:pStyle w:val="Compact"/>
              <w:jc w:val="left"/>
            </w:pPr>
            <w:r>
              <w:t xml:space="preserve">24 hrs</w:t>
            </w:r>
          </w:p>
        </w:tc>
        <w:tc>
          <w:tcPr/>
          <w:p>
            <w:pPr>
              <w:pStyle w:val="Compact"/>
              <w:jc w:val="left"/>
            </w:pPr>
            <w:r>
              <w:t xml:space="preserve">$16,000</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Photographic documentation and multimedia content creation during a field assignment in the Maipo Valley. The journalist captured 120 high-resolution images, a 15-minute video report, and produced a multimedia package suitable for print and digital publication.</w:t>
            </w:r>
          </w:p>
        </w:tc>
        <w:tc>
          <w:tcPr/>
          <w:p>
            <w:pPr>
              <w:pStyle w:val="Compact"/>
              <w:jc w:val="left"/>
            </w:pPr>
            <w:r>
              <w:t xml:space="preserve">June 9 – June 11, 2025</w:t>
            </w:r>
          </w:p>
        </w:tc>
        <w:tc>
          <w:tcPr/>
          <w:p>
            <w:pPr>
              <w:pStyle w:val="Compact"/>
              <w:jc w:val="left"/>
            </w:pPr>
            <w:r>
              <w:t xml:space="preserve">18 hrs</w:t>
            </w:r>
          </w:p>
        </w:tc>
        <w:tc>
          <w:tcPr/>
          <w:p>
            <w:pPr>
              <w:pStyle w:val="Compact"/>
              <w:jc w:val="left"/>
            </w:pPr>
            <w:r>
              <w:t xml:space="preserve">$19,500</w:t>
            </w:r>
          </w:p>
        </w:tc>
        <w:tc>
          <w:tcPr/>
          <w:p>
            <w:pPr>
              <w:pStyle w:val="Compact"/>
              <w:jc w:val="left"/>
            </w:pPr>
            <w:r>
              <w:t xml:space="preserve">$351,000</w:t>
            </w:r>
          </w:p>
        </w:tc>
      </w:tr>
      <w:tr>
        <w:tc>
          <w:tcPr/>
          <w:p>
            <w:pPr>
              <w:pStyle w:val="Compact"/>
              <w:jc w:val="left"/>
            </w:pPr>
            <w:r>
              <w:t xml:space="preserve">5</w:t>
            </w:r>
          </w:p>
        </w:tc>
        <w:tc>
          <w:tcPr/>
          <w:p>
            <w:pPr>
              <w:pStyle w:val="Compact"/>
              <w:jc w:val="left"/>
            </w:pPr>
            <w:r>
              <w:t xml:space="preserve">Travel and accommodation expenses incurred during the field assignment in Chile Santiago and surrounding regions. Includes intercity transportation, lodging for three nights, and local transit within the Santiago Metropolitan Region.</w:t>
            </w:r>
          </w:p>
        </w:tc>
        <w:tc>
          <w:tcPr/>
          <w:p>
            <w:pPr>
              <w:pStyle w:val="Compact"/>
              <w:jc w:val="left"/>
            </w:pPr>
            <w:r>
              <w:t xml:space="preserve">June 9 – June 11, 2025</w:t>
            </w:r>
          </w:p>
        </w:tc>
        <w:tc>
          <w:tcPr/>
          <w:p>
            <w:pPr>
              <w:pStyle w:val="Compact"/>
              <w:jc w:val="left"/>
            </w:pPr>
            <w:r>
              <w:t xml:space="preserve">1 trip</w:t>
            </w:r>
          </w:p>
        </w:tc>
        <w:tc>
          <w:tcPr/>
          <w:p>
            <w:pPr>
              <w:pStyle w:val="Compact"/>
              <w:jc w:val="left"/>
            </w:pPr>
            <w:r>
              <w:t xml:space="preserve">$145,000</w:t>
            </w:r>
          </w:p>
        </w:tc>
        <w:tc>
          <w:tcPr/>
          <w:p>
            <w:pPr>
              <w:pStyle w:val="Compact"/>
              <w:jc w:val="left"/>
            </w:pPr>
            <w:r>
              <w:t xml:space="preserve">$145,000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$2,032,000</w:t>
            </w:r>
          </w:p>
        </w:tc>
      </w:tr>
      <w:tr>
        <w:tc>
          <w:tcPr/>
          <w:p>
            <w:pPr>
              <w:pStyle w:val="Compact"/>
              <w:jc w:val="left"/>
            </w:pPr>
            <w:r>
              <w:t xml:space="preserve">IVA (19% VAT - Chile)</w:t>
            </w:r>
          </w:p>
        </w:tc>
        <w:tc>
          <w:tcPr/>
          <w:p>
            <w:pPr>
              <w:pStyle w:val="Compact"/>
              <w:jc w:val="right"/>
            </w:pPr>
            <w:r>
              <w:t xml:space="preserve">$386,080</w:t>
            </w:r>
          </w:p>
        </w:tc>
      </w:tr>
      <w:tr>
        <w:tc>
          <w:tcPr/>
          <w:p>
            <w:pPr>
              <w:pStyle w:val="Compact"/>
              <w:jc w:val="left"/>
            </w:pPr>
            <w:r>
              <w:t xml:space="preserve">Discount (Early Payment 5%)</w:t>
            </w:r>
          </w:p>
        </w:tc>
        <w:tc>
          <w:tcPr/>
          <w:p>
            <w:pPr>
              <w:pStyle w:val="Compact"/>
              <w:jc w:val="right"/>
            </w:pPr>
            <w:r>
              <w:t xml:space="preserve">-$101,600</w:t>
            </w:r>
          </w:p>
        </w:tc>
      </w:tr>
      <w:tr>
        <w:tc>
          <w:tcPr/>
          <w:p>
            <w:pPr>
              <w:pStyle w:val="Compact"/>
              <w:jc w:val="left"/>
            </w:pPr>
            <w:r>
              <w:t xml:space="preserve">TOTAL DUE</w:t>
            </w:r>
          </w:p>
        </w:tc>
        <w:tc>
          <w:tcPr/>
          <w:p>
            <w:pPr>
              <w:pStyle w:val="Compact"/>
              <w:jc w:val="right"/>
            </w:pPr>
            <w:r>
              <w:t xml:space="preserve">$2,316,480</w:t>
            </w:r>
          </w:p>
        </w:tc>
      </w:tr>
    </w:tbl>
    <w:bookmarkStart w:id="23" w:name="payment-instructions-notes"/>
    <w:p>
      <w:pPr>
        <w:pStyle w:val="Heading3"/>
      </w:pPr>
      <w:r>
        <w:t xml:space="preserve">Payment Instructions &amp; Notes</w:t>
      </w:r>
    </w:p>
    <w:p>
      <w:pPr>
        <w:pStyle w:val="FirstParagraph"/>
      </w:pPr>
      <w:r>
        <w:t xml:space="preserve">This Invoice is issued in accordance with the professional services agreement dated April 15, 2025, between the undersigned Journalist and Editorial Pacífico Sur S.A. All services were performed within the jurisdiction of Chile Santiago, Región Metropolitana de Santiago, in full compliance with the Chilean Labor Code and the Ley de Prensa N° 19.733.</w:t>
      </w:r>
    </w:p>
    <w:p>
      <w:pPr>
        <w:pStyle w:val="BodyText"/>
      </w:pPr>
      <w:r>
        <w:rPr>
          <w:bCs/>
          <w:b/>
        </w:rPr>
        <w:t xml:space="preserve">Bank Transfer Details:</w:t>
      </w:r>
    </w:p>
    <w:p>
      <w:pPr>
        <w:numPr>
          <w:ilvl w:val="0"/>
          <w:numId w:val="1001"/>
        </w:numPr>
        <w:pStyle w:val="Compact"/>
      </w:pPr>
      <w:r>
        <w:rPr>
          <w:bCs/>
          <w:b/>
        </w:rPr>
        <w:t xml:space="preserve">Bank:</w:t>
      </w:r>
      <w:r>
        <w:t xml:space="preserve"> </w:t>
      </w:r>
      <w:r>
        <w:t xml:space="preserve">Banco de Chile</w:t>
      </w:r>
    </w:p>
    <w:p>
      <w:pPr>
        <w:numPr>
          <w:ilvl w:val="0"/>
          <w:numId w:val="1001"/>
        </w:numPr>
        <w:pStyle w:val="Compact"/>
      </w:pPr>
      <w:r>
        <w:rPr>
          <w:bCs/>
          <w:b/>
        </w:rPr>
        <w:t xml:space="preserve">Account Name:</w:t>
      </w:r>
      <w:r>
        <w:t xml:space="preserve"> </w:t>
      </w:r>
      <w:r>
        <w:t xml:space="preserve">Valeria Contreras Mendoza</w:t>
      </w:r>
    </w:p>
    <w:p>
      <w:pPr>
        <w:numPr>
          <w:ilvl w:val="0"/>
          <w:numId w:val="1001"/>
        </w:numPr>
        <w:pStyle w:val="Compact"/>
      </w:pPr>
      <w:r>
        <w:rPr>
          <w:bCs/>
          <w:b/>
        </w:rPr>
        <w:t xml:space="preserve">RUT:</w:t>
      </w:r>
      <w:r>
        <w:t xml:space="preserve"> </w:t>
      </w:r>
      <w:r>
        <w:t xml:space="preserve">17.845.231-6</w:t>
      </w:r>
    </w:p>
    <w:p>
      <w:pPr>
        <w:numPr>
          <w:ilvl w:val="0"/>
          <w:numId w:val="1001"/>
        </w:numPr>
        <w:pStyle w:val="Compact"/>
      </w:pPr>
      <w:r>
        <w:rPr>
          <w:bCs/>
          <w:b/>
        </w:rPr>
        <w:t xml:space="preserve">Account Number:</w:t>
      </w:r>
      <w:r>
        <w:t xml:space="preserve"> </w:t>
      </w:r>
      <w:r>
        <w:t xml:space="preserve">18.452.967-3</w:t>
      </w:r>
    </w:p>
    <w:p>
      <w:pPr>
        <w:numPr>
          <w:ilvl w:val="0"/>
          <w:numId w:val="1001"/>
        </w:numPr>
        <w:pStyle w:val="Compact"/>
      </w:pPr>
      <w:r>
        <w:rPr>
          <w:bCs/>
          <w:b/>
        </w:rPr>
        <w:t xml:space="preserve">Branch:</w:t>
      </w:r>
      <w:r>
        <w:t xml:space="preserve"> </w:t>
      </w:r>
      <w:r>
        <w:t xml:space="preserve">Santiago Centro, Chile</w:t>
      </w:r>
    </w:p>
    <w:p>
      <w:pPr>
        <w:numPr>
          <w:ilvl w:val="0"/>
          <w:numId w:val="1001"/>
        </w:numPr>
        <w:pStyle w:val="Compact"/>
      </w:pPr>
      <w:r>
        <w:rPr>
          <w:bCs/>
          <w:b/>
        </w:rPr>
        <w:t xml:space="preserve">Reference:</w:t>
      </w:r>
      <w:r>
        <w:t xml:space="preserve"> </w:t>
      </w:r>
      <w:r>
        <w:t xml:space="preserve">INV-2025-0487</w:t>
      </w:r>
    </w:p>
    <w:p>
      <w:pPr>
        <w:pStyle w:val="FirstParagraph"/>
      </w:pPr>
      <w:r>
        <w:t xml:space="preserve">Please ensure that the reference number is included with your payment to facilitate accurate reconciliation. Payment is due within thirty (30) calendar days from the issue date of this Invoice. Late payments will be subject to a monthly interest rate of 1.5% in accordance with Chilean commercial law.</w:t>
      </w:r>
    </w:p>
    <w:p>
      <w:pPr>
        <w:pStyle w:val="BodyText"/>
      </w:pPr>
      <w:r>
        <w:t xml:space="preserve">All journalistic content delivered under this Invoice remains the intellectual property of the Journalist until full payment is received. Upon settlement, the client receives a non-exclusive, perpetual license to reproduce, distribute, and publish the materials in any medium within Chile and internationally.</w:t>
      </w:r>
    </w:p>
    <w:bookmarkEnd w:id="23"/>
    <w:bookmarkStart w:id="24" w:name="legal-regulatory-notice"/>
    <w:p>
      <w:pPr>
        <w:pStyle w:val="Heading3"/>
      </w:pPr>
      <w:r>
        <w:t xml:space="preserve">Legal &amp; Regulatory Notice</w:t>
      </w:r>
    </w:p>
    <w:p>
      <w:pPr>
        <w:pStyle w:val="FirstParagraph"/>
      </w:pPr>
      <w:r>
        <w:t xml:space="preserve">This Invoice is governed by the laws of the Republic of Chile. Any disputes arising from this Invoice or the underlying services shall be resolved in the competent courts of Chile Santiago, Región Metropolitana. The Journalist is registered with the Colegio de Periodistas de Chile and operates under the professional standards established by the Código de Ética de la Prensa Chilena.</w:t>
      </w:r>
    </w:p>
    <w:p>
      <w:pPr>
        <w:pStyle w:val="BodyText"/>
      </w:pPr>
      <w:r>
        <w:t xml:space="preserve">The services described in this Invoice were rendered in the capacity of an independent professional journalist. The Journalist is not an employee, agent, or partner of the client. This Invoice does not create any employment relationship. All tax obligations, including the withholding of applicable income tax (Impuesto a la Renta) under the Chilean tax regime, are the responsibility of the client as stipulated in the Ley sobre Impuesto a la Renta, Ley N° 18.079.</w:t>
      </w:r>
    </w:p>
    <w:p>
      <w:pPr>
        <w:pStyle w:val="BodyText"/>
      </w:pPr>
      <w:r>
        <w:t xml:space="preserve">By accepting this Invoice, the client acknowledges that all journalistic work was conducted with due diligence, adherence to ethical reporting standards, and respect for the rights of all individuals mentioned or depicted in the delivered content. The Journalist warrants that all information presented is accurate to the best of her professional knowledge at the time of publication.</w:t>
      </w:r>
    </w:p>
    <w:p>
      <w:pPr>
        <w:pStyle w:val="BodyText"/>
      </w:pPr>
      <w:r>
        <w:t xml:space="preserve">This document constitutes a valid fiscal document (factura) for tax purposes in Chile. A digital copy of this Invoice is equally valid under the regulations of the Servicio de Impuestos Internos (SII) de Chile.</w:t>
      </w:r>
    </w:p>
    <w:bookmarkEnd w:id="24"/>
    <w:p>
      <w:pPr>
        <w:pStyle w:val="BodyText"/>
      </w:pPr>
      <w:r>
        <w:rPr>
          <w:bCs/>
          <w:b/>
        </w:rPr>
        <w:t xml:space="preserve">Valeria Contreras Mendoza</w:t>
      </w:r>
      <w:r>
        <w:br/>
      </w:r>
      <w:r>
        <w:t xml:space="preserve">Senior Investigative Journalist</w:t>
      </w:r>
      <w:r>
        <w:br/>
      </w:r>
      <w:r>
        <w:t xml:space="preserve">RUT: 17.845.231-6</w:t>
      </w:r>
      <w:r>
        <w:br/>
      </w:r>
      <w:r>
        <w:t xml:space="preserve">Chile Santiago, Región Metropolitana</w:t>
      </w:r>
    </w:p>
    <w:p>
      <w:pPr>
        <w:pStyle w:val="BodyText"/>
      </w:pPr>
      <w:r>
        <w:rPr>
          <w:bCs/>
          <w:b/>
        </w:rPr>
        <w:t xml:space="preserve">Received and Approved By:</w:t>
      </w:r>
      <w:r>
        <w:br/>
      </w:r>
      <w:r>
        <w:t xml:space="preserve">Editorial Pacífico Sur S.A.</w:t>
      </w:r>
      <w:r>
        <w:br/>
      </w:r>
      <w:r>
        <w:t xml:space="preserve">RUT: 76.542.891-3</w:t>
      </w:r>
      <w:r>
        <w:br/>
      </w:r>
      <w:r>
        <w:t xml:space="preserve">Santiago, Chile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Chile Santiago</dc:title>
  <dc:creator/>
  <dc:language>en</dc:language>
  <cp:keywords/>
  <dcterms:created xsi:type="dcterms:W3CDTF">2026-10-10T03:09:24Z</dcterms:created>
  <dcterms:modified xsi:type="dcterms:W3CDTF">2026-10-10T03:09:24Z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