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Professional Journalist Services</w:t>
      </w:r>
    </w:p>
    <w:p>
      <w:pPr>
        <w:pStyle w:val="BodyText"/>
      </w:pPr>
      <w:r>
        <w:t xml:space="preserve">CHINA SHANGHAI</w:t>
      </w:r>
    </w:p>
    <w:p>
      <w:pPr>
        <w:pStyle w:val="BodyText"/>
      </w:pPr>
      <w:r>
        <w:rPr>
          <w:bCs/>
          <w:b/>
        </w:rPr>
        <w:t xml:space="preserve">Invoice Number:</w:t>
      </w:r>
      <w:r>
        <w:t xml:space="preserve"> </w:t>
      </w:r>
      <w:r>
        <w:t xml:space="preserve">INV-SHA-2025-04872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China Shanghai</w:t>
      </w:r>
    </w:p>
    <w:p>
      <w:pPr>
        <w:pStyle w:val="BodyText"/>
      </w:pPr>
      <w:r>
        <w:rPr>
          <w:bCs/>
          <w:b/>
        </w:rPr>
        <w:t xml:space="preserve">Currency:</w:t>
      </w:r>
      <w:r>
        <w:t xml:space="preserve"> </w:t>
      </w:r>
      <w:r>
        <w:t xml:space="preserve">CNY (Chinese Yuan)</w:t>
      </w:r>
    </w:p>
    <w:bookmarkStart w:id="20" w:name="from-service-provider"/>
    <w:p>
      <w:pPr>
        <w:pStyle w:val="Heading3"/>
      </w:pPr>
      <w:r>
        <w:t xml:space="preserve">From (Service Provider)</w:t>
      </w:r>
    </w:p>
    <w:p>
      <w:pPr>
        <w:pStyle w:val="FirstParagraph"/>
      </w:pPr>
      <w:r>
        <w:rPr>
          <w:bCs/>
          <w:b/>
        </w:rPr>
        <w:t xml:space="preserve">Journalist Name:</w:t>
      </w:r>
      <w:r>
        <w:t xml:space="preserve"> </w:t>
      </w:r>
      <w:r>
        <w:t xml:space="preserve">Wei Zhang</w:t>
      </w:r>
    </w:p>
    <w:p>
      <w:pPr>
        <w:pStyle w:val="BodyText"/>
      </w:pPr>
      <w:r>
        <w:rPr>
          <w:bCs/>
          <w:b/>
        </w:rPr>
        <w:t xml:space="preserve">Title:</w:t>
      </w:r>
      <w:r>
        <w:t xml:space="preserve"> </w:t>
      </w:r>
      <w:r>
        <w:t xml:space="preserve">Senior Correspondent &amp; Investigative Journalist</w:t>
      </w:r>
    </w:p>
    <w:p>
      <w:pPr>
        <w:pStyle w:val="BodyText"/>
      </w:pPr>
      <w:r>
        <w:rPr>
          <w:bCs/>
          <w:b/>
        </w:rPr>
        <w:t xml:space="preserve">Company:</w:t>
      </w:r>
      <w:r>
        <w:t xml:space="preserve"> </w:t>
      </w:r>
      <w:r>
        <w:t xml:space="preserve">Shanghai Media Group Ltd.</w:t>
      </w:r>
    </w:p>
    <w:p>
      <w:pPr>
        <w:pStyle w:val="BodyText"/>
      </w:pPr>
      <w:r>
        <w:rPr>
          <w:bCs/>
          <w:b/>
        </w:rPr>
        <w:t xml:space="preserve">Address:</w:t>
      </w:r>
      <w:r>
        <w:t xml:space="preserve"> </w:t>
      </w:r>
      <w:r>
        <w:t xml:space="preserve">888 Century Avenue, Pudong New Area, China Shanghai, 200120</w:t>
      </w:r>
    </w:p>
    <w:p>
      <w:pPr>
        <w:pStyle w:val="BodyText"/>
      </w:pPr>
      <w:r>
        <w:rPr>
          <w:bCs/>
          <w:b/>
        </w:rPr>
        <w:t xml:space="preserve">Tax ID (TIN):</w:t>
      </w:r>
      <w:r>
        <w:t xml:space="preserve"> </w:t>
      </w:r>
      <w:r>
        <w:t xml:space="preserve">91310000MA1FL8XK2P</w:t>
      </w:r>
    </w:p>
    <w:p>
      <w:pPr>
        <w:pStyle w:val="BodyText"/>
      </w:pPr>
      <w:r>
        <w:rPr>
          <w:bCs/>
          <w:b/>
        </w:rPr>
        <w:t xml:space="preserve">Email:</w:t>
      </w:r>
      <w:r>
        <w:t xml:space="preserve"> </w:t>
      </w:r>
      <w:r>
        <w:t xml:space="preserve">w.zhang@shanghaimediagroup.cn</w:t>
      </w:r>
    </w:p>
    <w:p>
      <w:pPr>
        <w:pStyle w:val="BodyText"/>
      </w:pPr>
      <w:r>
        <w:rPr>
          <w:bCs/>
          <w:b/>
        </w:rPr>
        <w:t xml:space="preserve">Phone:</w:t>
      </w:r>
      <w:r>
        <w:t xml:space="preserve"> </w:t>
      </w:r>
      <w:r>
        <w:t xml:space="preserve">+86-21-5888-7721</w:t>
      </w:r>
    </w:p>
    <w:bookmarkEnd w:id="20"/>
    <w:bookmarkStart w:id="21" w:name="bill-to-client"/>
    <w:p>
      <w:pPr>
        <w:pStyle w:val="Heading3"/>
      </w:pPr>
      <w:r>
        <w:t xml:space="preserve">Bill To (Client)</w:t>
      </w:r>
    </w:p>
    <w:p>
      <w:pPr>
        <w:pStyle w:val="FirstParagraph"/>
      </w:pPr>
      <w:r>
        <w:rPr>
          <w:bCs/>
          <w:b/>
        </w:rPr>
        <w:t xml:space="preserve">Company:</w:t>
      </w:r>
      <w:r>
        <w:t xml:space="preserve"> </w:t>
      </w:r>
      <w:r>
        <w:t xml:space="preserve">Global Business Insights Co., Ltd.</w:t>
      </w:r>
    </w:p>
    <w:p>
      <w:pPr>
        <w:pStyle w:val="BodyText"/>
      </w:pPr>
      <w:r>
        <w:rPr>
          <w:bCs/>
          <w:b/>
        </w:rPr>
        <w:t xml:space="preserve">Attn:</w:t>
      </w:r>
      <w:r>
        <w:t xml:space="preserve"> </w:t>
      </w:r>
      <w:r>
        <w:t xml:space="preserve">Mr. James Thornton, Director of Communications</w:t>
      </w:r>
    </w:p>
    <w:p>
      <w:pPr>
        <w:pStyle w:val="BodyText"/>
      </w:pPr>
      <w:r>
        <w:rPr>
          <w:bCs/>
          <w:b/>
        </w:rPr>
        <w:t xml:space="preserve">Address:</w:t>
      </w:r>
      <w:r>
        <w:t xml:space="preserve"> </w:t>
      </w:r>
      <w:r>
        <w:t xml:space="preserve">1200 Nanjing Road East, Huangpu District, China Shanghai, 200001</w:t>
      </w:r>
    </w:p>
    <w:p>
      <w:pPr>
        <w:pStyle w:val="BodyText"/>
      </w:pPr>
      <w:r>
        <w:rPr>
          <w:bCs/>
          <w:b/>
        </w:rPr>
        <w:t xml:space="preserve">Tax ID (TIN):</w:t>
      </w:r>
      <w:r>
        <w:t xml:space="preserve"> </w:t>
      </w:r>
      <w:r>
        <w:t xml:space="preserve">91310101MA1GK3RT5B</w:t>
      </w:r>
    </w:p>
    <w:p>
      <w:pPr>
        <w:pStyle w:val="BodyText"/>
      </w:pPr>
      <w:r>
        <w:rPr>
          <w:bCs/>
          <w:b/>
        </w:rPr>
        <w:t xml:space="preserve">Email:</w:t>
      </w:r>
      <w:r>
        <w:t xml:space="preserve"> </w:t>
      </w:r>
      <w:r>
        <w:t xml:space="preserve">j.thornton@globalbizinsights.com</w:t>
      </w:r>
    </w:p>
    <w:p>
      <w:pPr>
        <w:pStyle w:val="BodyText"/>
      </w:pPr>
      <w:r>
        <w:rPr>
          <w:bCs/>
          <w:b/>
        </w:rPr>
        <w:t xml:space="preserve">Phone:</w:t>
      </w:r>
      <w:r>
        <w:t xml:space="preserve"> </w:t>
      </w:r>
      <w:r>
        <w:t xml:space="preserve">+86-21-6333-4455</w:t>
      </w:r>
    </w:p>
    <w:bookmarkEnd w:id="21"/>
    <w:bookmarkStart w:id="23" w:name="X00c0f7b0b3d9d2127297b06d173026c23477814"/>
    <w:p>
      <w:pPr>
        <w:pStyle w:val="Heading2"/>
      </w:pPr>
      <w:r>
        <w:t xml:space="preserve">Description of Journalist Services Rendered in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Investigative journalism reporting on the renewable energy sector in China Shanghai. The Journalist conducted on-site interviews with 12 industry stakeholders, gathered primary data, and produced a 4,500-word feature article for publication in the national business press.</w:t>
            </w:r>
          </w:p>
        </w:tc>
        <w:tc>
          <w:tcPr/>
          <w:p>
            <w:pPr>
              <w:pStyle w:val="Compact"/>
              <w:jc w:val="left"/>
            </w:pPr>
            <w:r>
              <w:t xml:space="preserve">May 5 – May 12, 2025</w:t>
            </w:r>
          </w:p>
        </w:tc>
        <w:tc>
          <w:tcPr/>
          <w:p>
            <w:pPr>
              <w:pStyle w:val="Compact"/>
              <w:jc w:val="left"/>
            </w:pPr>
            <w:r>
              <w:t xml:space="preserve">56</w:t>
            </w:r>
          </w:p>
        </w:tc>
        <w:tc>
          <w:tcPr/>
          <w:p>
            <w:pPr>
              <w:pStyle w:val="Compact"/>
              <w:jc w:val="left"/>
            </w:pPr>
            <w:r>
              <w:t xml:space="preserve">¥ 850</w:t>
            </w:r>
          </w:p>
        </w:tc>
        <w:tc>
          <w:tcPr/>
          <w:p>
            <w:pPr>
              <w:pStyle w:val="Compact"/>
              <w:jc w:val="left"/>
            </w:pPr>
            <w:r>
              <w:t xml:space="preserve">¥ 47,600.00</w:t>
            </w:r>
          </w:p>
        </w:tc>
      </w:tr>
      <w:tr>
        <w:tc>
          <w:tcPr/>
          <w:p>
            <w:pPr>
              <w:pStyle w:val="Compact"/>
              <w:jc w:val="left"/>
            </w:pPr>
            <w:r>
              <w:t xml:space="preserve">2</w:t>
            </w:r>
          </w:p>
        </w:tc>
        <w:tc>
          <w:tcPr/>
          <w:p>
            <w:pPr>
              <w:pStyle w:val="Compact"/>
              <w:jc w:val="left"/>
            </w:pPr>
            <w:r>
              <w:t xml:space="preserve">Live broadcast coverage of the China Shanghai International Finance Forum. The Journalist served as the lead on-air correspondent, delivering real-time commentary, conducting live interviews with keynote speakers, and providing post-event analysis for a 90-minute television segment.</w:t>
            </w:r>
          </w:p>
        </w:tc>
        <w:tc>
          <w:tcPr/>
          <w:p>
            <w:pPr>
              <w:pStyle w:val="Compact"/>
              <w:jc w:val="left"/>
            </w:pPr>
            <w:r>
              <w:t xml:space="preserve">May 20, 2025</w:t>
            </w:r>
          </w:p>
        </w:tc>
        <w:tc>
          <w:tcPr/>
          <w:p>
            <w:pPr>
              <w:pStyle w:val="Compact"/>
              <w:jc w:val="left"/>
            </w:pPr>
            <w:r>
              <w:t xml:space="preserve">14</w:t>
            </w:r>
          </w:p>
        </w:tc>
        <w:tc>
          <w:tcPr/>
          <w:p>
            <w:pPr>
              <w:pStyle w:val="Compact"/>
              <w:jc w:val="left"/>
            </w:pPr>
            <w:r>
              <w:t xml:space="preserve">¥ 1,200</w:t>
            </w:r>
          </w:p>
        </w:tc>
        <w:tc>
          <w:tcPr/>
          <w:p>
            <w:pPr>
              <w:pStyle w:val="Compact"/>
              <w:jc w:val="left"/>
            </w:pPr>
            <w:r>
              <w:t xml:space="preserve">¥ 16,800.00</w:t>
            </w:r>
          </w:p>
        </w:tc>
      </w:tr>
      <w:tr>
        <w:tc>
          <w:tcPr/>
          <w:p>
            <w:pPr>
              <w:pStyle w:val="Compact"/>
              <w:jc w:val="left"/>
            </w:pPr>
            <w:r>
              <w:t xml:space="preserve">3</w:t>
            </w:r>
          </w:p>
        </w:tc>
        <w:tc>
          <w:tcPr/>
          <w:p>
            <w:pPr>
              <w:pStyle w:val="Compact"/>
              <w:jc w:val="left"/>
            </w:pPr>
            <w:r>
              <w:t xml:space="preserve">Editorial consulting and fact-checking services for the client's annual corporate sustainability report. The Journalist reviewed 300 pages of draft material, verified statistical claims against government databases in China Shanghai, and provided 47 editorial corrections to ensure journalistic accuracy and compliance with Chinese media regulations.</w:t>
            </w:r>
          </w:p>
        </w:tc>
        <w:tc>
          <w:tcPr/>
          <w:p>
            <w:pPr>
              <w:pStyle w:val="Compact"/>
              <w:jc w:val="left"/>
            </w:pPr>
            <w:r>
              <w:t xml:space="preserve">May 22 – May 30, 2025</w:t>
            </w:r>
          </w:p>
        </w:tc>
        <w:tc>
          <w:tcPr/>
          <w:p>
            <w:pPr>
              <w:pStyle w:val="Compact"/>
              <w:jc w:val="left"/>
            </w:pPr>
            <w:r>
              <w:t xml:space="preserve">32</w:t>
            </w:r>
          </w:p>
        </w:tc>
        <w:tc>
          <w:tcPr/>
          <w:p>
            <w:pPr>
              <w:pStyle w:val="Compact"/>
              <w:jc w:val="left"/>
            </w:pPr>
            <w:r>
              <w:t xml:space="preserve">¥ 650</w:t>
            </w:r>
          </w:p>
        </w:tc>
        <w:tc>
          <w:tcPr/>
          <w:p>
            <w:pPr>
              <w:pStyle w:val="Compact"/>
              <w:jc w:val="left"/>
            </w:pPr>
            <w:r>
              <w:t xml:space="preserve">¥ 20,800.00</w:t>
            </w:r>
          </w:p>
        </w:tc>
      </w:tr>
      <w:tr>
        <w:tc>
          <w:tcPr/>
          <w:p>
            <w:pPr>
              <w:pStyle w:val="Compact"/>
              <w:jc w:val="left"/>
            </w:pPr>
            <w:r>
              <w:t xml:space="preserve">4</w:t>
            </w:r>
          </w:p>
        </w:tc>
        <w:tc>
          <w:tcPr/>
          <w:p>
            <w:pPr>
              <w:pStyle w:val="Compact"/>
              <w:jc w:val="left"/>
            </w:pPr>
            <w:r>
              <w:t xml:space="preserve">Photographic documentation and multimedia content creation for the client's press conference held at the Shanghai World Financial Center. The Journalist captured 350 high-resolution images, recorded a 12-minute video summary, and produced a multimedia press kit distributed to 200 media outlets across China Shanghai and international markets.</w:t>
            </w:r>
          </w:p>
        </w:tc>
        <w:tc>
          <w:tcPr/>
          <w:p>
            <w:pPr>
              <w:pStyle w:val="Compact"/>
              <w:jc w:val="left"/>
            </w:pPr>
            <w:r>
              <w:t xml:space="preserve">June 2, 2025</w:t>
            </w:r>
          </w:p>
        </w:tc>
        <w:tc>
          <w:tcPr/>
          <w:p>
            <w:pPr>
              <w:pStyle w:val="Compact"/>
              <w:jc w:val="left"/>
            </w:pPr>
            <w:r>
              <w:t xml:space="preserve">10</w:t>
            </w:r>
          </w:p>
        </w:tc>
        <w:tc>
          <w:tcPr/>
          <w:p>
            <w:pPr>
              <w:pStyle w:val="Compact"/>
              <w:jc w:val="left"/>
            </w:pPr>
            <w:r>
              <w:t xml:space="preserve">¥ 950</w:t>
            </w:r>
          </w:p>
        </w:tc>
        <w:tc>
          <w:tcPr/>
          <w:p>
            <w:pPr>
              <w:pStyle w:val="Compact"/>
              <w:jc w:val="left"/>
            </w:pPr>
            <w:r>
              <w:t xml:space="preserve">¥ 9,500.00</w:t>
            </w:r>
          </w:p>
        </w:tc>
      </w:tr>
      <w:tr>
        <w:tc>
          <w:tcPr/>
          <w:p>
            <w:pPr>
              <w:pStyle w:val="Compact"/>
              <w:jc w:val="left"/>
            </w:pPr>
            <w:r>
              <w:t xml:space="preserve">5</w:t>
            </w:r>
          </w:p>
        </w:tc>
        <w:tc>
          <w:tcPr/>
          <w:p>
            <w:pPr>
              <w:pStyle w:val="Compact"/>
              <w:jc w:val="left"/>
            </w:pPr>
            <w:r>
              <w:t xml:space="preserve">Travel and accommodation expenses incurred while the Journalist was stationed in China Shanghai for extended reporting assignments. This includes hotel accommodation (18 nights), local transportation, and meal allowances as per the client's approved travel policy for journalists operating in the China Shanghai metropolitan area.</w:t>
            </w:r>
          </w:p>
        </w:tc>
        <w:tc>
          <w:tcPr/>
          <w:p>
            <w:pPr>
              <w:pStyle w:val="Compact"/>
              <w:jc w:val="left"/>
            </w:pPr>
            <w:r>
              <w:t xml:space="preserve">May 5 – June 2, 2025</w:t>
            </w:r>
          </w:p>
        </w:tc>
        <w:tc>
          <w:tcPr/>
          <w:p>
            <w:pPr>
              <w:pStyle w:val="Compact"/>
              <w:jc w:val="left"/>
            </w:pPr>
            <w:r>
              <w:t xml:space="preserve">—</w:t>
            </w:r>
          </w:p>
        </w:tc>
        <w:tc>
          <w:tcPr/>
          <w:p>
            <w:pPr>
              <w:pStyle w:val="Compact"/>
              <w:jc w:val="left"/>
            </w:pPr>
            <w:r>
              <w:t xml:space="preserve">—</w:t>
            </w:r>
          </w:p>
        </w:tc>
        <w:tc>
          <w:tcPr/>
          <w:p>
            <w:pPr>
              <w:pStyle w:val="Compact"/>
              <w:jc w:val="left"/>
            </w:pPr>
            <w:r>
              <w:t xml:space="preserve">¥ 12,400.00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¥ 107,100.00</w:t>
            </w:r>
          </w:p>
        </w:tc>
      </w:tr>
      <w:tr>
        <w:tc>
          <w:tcPr/>
          <w:p>
            <w:pPr>
              <w:pStyle w:val="Compact"/>
              <w:jc w:val="left"/>
            </w:pPr>
            <w:r>
              <w:t xml:space="preserve">VAT (6% - Service Industry, China Shanghai)</w:t>
            </w:r>
          </w:p>
        </w:tc>
        <w:tc>
          <w:tcPr/>
          <w:p>
            <w:pPr>
              <w:pStyle w:val="Compact"/>
              <w:jc w:val="right"/>
            </w:pPr>
            <w:r>
              <w:t xml:space="preserve">¥ 6,426.00</w:t>
            </w:r>
          </w:p>
        </w:tc>
      </w:tr>
      <w:tr>
        <w:tc>
          <w:tcPr/>
          <w:p>
            <w:pPr>
              <w:pStyle w:val="Compact"/>
              <w:jc w:val="left"/>
            </w:pPr>
            <w:r>
              <w:t xml:space="preserve">Withholding Tax (10% - Foreign Service Fee)</w:t>
            </w:r>
          </w:p>
        </w:tc>
        <w:tc>
          <w:tcPr/>
          <w:p>
            <w:pPr>
              <w:pStyle w:val="Compact"/>
              <w:jc w:val="right"/>
            </w:pPr>
            <w:r>
              <w:t xml:space="preserve">¥ 10,710.00</w:t>
            </w:r>
          </w:p>
        </w:tc>
      </w:tr>
      <w:tr>
        <w:tc>
          <w:tcPr/>
          <w:p>
            <w:pPr>
              <w:pStyle w:val="Compact"/>
              <w:jc w:val="left"/>
            </w:pPr>
            <w:r>
              <w:t xml:space="preserve">Grand Total Due</w:t>
            </w:r>
          </w:p>
        </w:tc>
        <w:tc>
          <w:tcPr/>
          <w:p>
            <w:pPr>
              <w:pStyle w:val="Compact"/>
              <w:jc w:val="right"/>
            </w:pPr>
            <w:r>
              <w:t xml:space="preserve">¥ 102,816.00</w:t>
            </w:r>
          </w:p>
        </w:tc>
      </w:tr>
    </w:tbl>
    <w:bookmarkStart w:id="22" w:name="payment-terms-important-notes"/>
    <w:p>
      <w:pPr>
        <w:pStyle w:val="Heading3"/>
      </w:pPr>
      <w:r>
        <w:t xml:space="preserve">Payment Terms &amp; Important Notes</w:t>
      </w:r>
    </w:p>
    <w:p>
      <w:pPr>
        <w:pStyle w:val="FirstParagraph"/>
      </w:pPr>
      <w:r>
        <w:t xml:space="preserve">This Invoice is issued in accordance with the service agreement dated April 28, 2025, between the Journalist (Wei Zhang, Shanghai Media Group Ltd.) and Global Business Insights Co., Ltd. All services described herein were performed within the jurisdiction of China Shanghai and are subject to the applicable tax regulations of the People's Republic of China.</w:t>
      </w:r>
    </w:p>
    <w:p>
      <w:pPr>
        <w:numPr>
          <w:ilvl w:val="0"/>
          <w:numId w:val="1001"/>
        </w:numPr>
        <w:pStyle w:val="Compact"/>
      </w:pPr>
      <w:r>
        <w:t xml:space="preserve">Payment is due within 30 days of the Invoice date via bank transfer to the account specified below. Late payments shall incur a penalty of 1.5% per month as stipulated in the service contract.</w:t>
      </w:r>
    </w:p>
    <w:p>
      <w:pPr>
        <w:numPr>
          <w:ilvl w:val="0"/>
          <w:numId w:val="1001"/>
        </w:numPr>
        <w:pStyle w:val="Compact"/>
      </w:pPr>
      <w:r>
        <w:t xml:space="preserve">Bank Details: Bank of China, Pudong Branch, China Shanghai. Account Name: Shanghai Media Group Ltd. Account Number: 4521-8899-0034-5678. SWIFT: BKCHCNBJ310.</w:t>
      </w:r>
    </w:p>
    <w:p>
      <w:pPr>
        <w:numPr>
          <w:ilvl w:val="0"/>
          <w:numId w:val="1001"/>
        </w:numPr>
        <w:pStyle w:val="Compact"/>
      </w:pPr>
      <w:r>
        <w:t xml:space="preserve">The Journalist warrants that all reporting, editorial, and multimedia services were conducted in full compliance with the Press Law of the People's Republic of China and the regulations governing media operations in China Shanghai.</w:t>
      </w:r>
    </w:p>
    <w:p>
      <w:pPr>
        <w:numPr>
          <w:ilvl w:val="0"/>
          <w:numId w:val="1001"/>
        </w:numPr>
        <w:pStyle w:val="Compact"/>
      </w:pPr>
      <w:r>
        <w:t xml:space="preserve">All intellectual property rights to the published articles, photographs, and video content remain with the Journalist unless otherwise specified in the master service agreement. The client is granted a non-exclusive, perpetual license for internal corporate use.</w:t>
      </w:r>
    </w:p>
    <w:p>
      <w:pPr>
        <w:numPr>
          <w:ilvl w:val="0"/>
          <w:numId w:val="1001"/>
        </w:numPr>
        <w:pStyle w:val="Compact"/>
      </w:pPr>
      <w:r>
        <w:t xml:space="preserve">This Invoice must be retained by the client for a minimum of ten (10) years in compliance with the Accounting Law of the People's Republic of China. A stamped original copy of this Invoice is available upon request from the Journalist's office in China Shanghai.</w:t>
      </w:r>
    </w:p>
    <w:p>
      <w:pPr>
        <w:numPr>
          <w:ilvl w:val="0"/>
          <w:numId w:val="1001"/>
        </w:numPr>
        <w:pStyle w:val="Compact"/>
      </w:pPr>
      <w:r>
        <w:t xml:space="preserve">Any disputes arising from this Invoice or the associated services shall be resolved through arbitration in China Shanghai under the rules of the Shanghai Arbitration Commission.</w:t>
      </w:r>
    </w:p>
    <w:bookmarkEnd w:id="22"/>
    <w:p>
      <w:pPr>
        <w:pStyle w:val="FirstParagraph"/>
      </w:pPr>
      <w:r>
        <w:rPr>
          <w:bCs/>
          <w:b/>
        </w:rPr>
        <w:t xml:space="preserve">INVOICE INV-SHA-2025-04872</w:t>
      </w:r>
      <w:r>
        <w:t xml:space="preserve"> </w:t>
      </w:r>
      <w:r>
        <w:t xml:space="preserve">| Issued by: Wei Zhang, Senior Journalist, Shanghai Media Group Ltd. | China Shanghai, 200120</w:t>
      </w:r>
    </w:p>
    <w:p>
      <w:pPr>
        <w:pStyle w:val="BodyText"/>
      </w:pPr>
      <w:r>
        <w:t xml:space="preserve">This Invoice was generated electronically and is valid without a physical signature. For verification, contact the Journalist's administrative office at +86-21-5888-7721 or w.zhang@shanghaimediagroup.cn.</w:t>
      </w:r>
    </w:p>
    <w:p>
      <w:pPr>
        <w:pStyle w:val="BodyText"/>
      </w:pPr>
      <w:r>
        <w:t xml:space="preserve">Thank you for engaging our Journalist's professional services in China Shanghai. We look forward to continuing our partnership.</w:t>
      </w:r>
    </w:p>
    <w:p>
      <w:pPr>
        <w:pStyle w:val="BodyText"/>
      </w:pPr>
      <w:r>
        <w:t xml:space="preserve">© 2025 Shanghai Media Group Ltd. All rights reserved. This Invoice is the property of the issuing Journalist and may not be reproduced without written consent.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China Shanghai</dc:title>
  <dc:creator/>
  <dc:language>en</dc:language>
  <cp:keywords/>
  <dcterms:created xsi:type="dcterms:W3CDTF">2026-10-10T03:11:30Z</dcterms:created>
  <dcterms:modified xsi:type="dcterms:W3CDTF">2026-10-10T03:11:30Z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