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Journalist</w:t>
      </w:r>
      <w:r>
        <w:t xml:space="preserve"> </w:t>
      </w:r>
      <w:r>
        <w:t xml:space="preserve">Services</w:t>
      </w:r>
      <w:r>
        <w:t xml:space="preserve"> </w:t>
      </w:r>
      <w:r>
        <w:t xml:space="preserve">-</w:t>
      </w:r>
      <w:r>
        <w:t xml:space="preserve"> </w:t>
      </w:r>
      <w:r>
        <w:t xml:space="preserve">Iran</w:t>
      </w:r>
      <w:r>
        <w:t xml:space="preserve"> </w:t>
      </w:r>
      <w:r>
        <w:t xml:space="preserve">Tehran</w:t>
      </w:r>
    </w:p>
    <w:p>
      <w:pPr>
        <w:pStyle w:val="FirstParagraph"/>
      </w:pPr>
      <w:r>
        <w:t xml:space="preserve">INVOICE</w:t>
      </w:r>
    </w:p>
    <w:p>
      <w:pPr>
        <w:pStyle w:val="BodyText"/>
      </w:pPr>
      <w:r>
        <w:t xml:space="preserve">Professional Journalist Services</w:t>
      </w:r>
    </w:p>
    <w:p>
      <w:pPr>
        <w:pStyle w:val="BodyText"/>
      </w:pPr>
      <w:r>
        <w:rPr>
          <w:bCs/>
          <w:b/>
        </w:rPr>
        <w:t xml:space="preserve">Invoice Number:</w:t>
      </w:r>
      <w:r>
        <w:t xml:space="preserve"> </w:t>
      </w:r>
      <w:r>
        <w:t xml:space="preserve">INV-IRN-THN-2025-0472</w:t>
      </w:r>
    </w:p>
    <w:p>
      <w:pPr>
        <w:pStyle w:val="BodyText"/>
      </w:pPr>
      <w:r>
        <w:rPr>
          <w:bCs/>
          <w:b/>
        </w:rPr>
        <w:t xml:space="preserve">Invoice Date:</w:t>
      </w:r>
      <w:r>
        <w:t xml:space="preserve"> </w:t>
      </w:r>
      <w:r>
        <w:t xml:space="preserve">15 June 2025</w:t>
      </w:r>
    </w:p>
    <w:p>
      <w:pPr>
        <w:pStyle w:val="BodyText"/>
      </w:pPr>
      <w:r>
        <w:rPr>
          <w:bCs/>
          <w:b/>
        </w:rPr>
        <w:t xml:space="preserve">Due Date:</w:t>
      </w:r>
      <w:r>
        <w:t xml:space="preserve"> </w:t>
      </w:r>
      <w:r>
        <w:t xml:space="preserve">30 June 2025</w:t>
      </w:r>
    </w:p>
    <w:p>
      <w:pPr>
        <w:pStyle w:val="BodyText"/>
      </w:pPr>
      <w:r>
        <w:rPr>
          <w:bCs/>
          <w:b/>
        </w:rPr>
        <w:t xml:space="preserve">Currency:</w:t>
      </w:r>
      <w:r>
        <w:t xml:space="preserve"> </w:t>
      </w:r>
      <w:r>
        <w:t xml:space="preserve">USD (US Dollar)</w:t>
      </w:r>
    </w:p>
    <w:p>
      <w:pPr>
        <w:pStyle w:val="BodyText"/>
      </w:pPr>
      <w:r>
        <w:rPr>
          <w:bCs/>
          <w:b/>
        </w:rPr>
        <w:t xml:space="preserve">Status:</w:t>
      </w:r>
      <w:r>
        <w:t xml:space="preserve"> </w:t>
      </w:r>
      <w:r>
        <w:t xml:space="preserve">Pending Payment</w:t>
      </w:r>
    </w:p>
    <w:bookmarkStart w:id="20" w:name="journalist-service-provider"/>
    <w:p>
      <w:pPr>
        <w:pStyle w:val="Heading3"/>
      </w:pPr>
      <w:r>
        <w:t xml:space="preserve">Journalist (Service Provider)</w:t>
      </w:r>
    </w:p>
    <w:p>
      <w:pPr>
        <w:pStyle w:val="FirstParagraph"/>
      </w:pPr>
      <w:r>
        <w:rPr>
          <w:bCs/>
          <w:b/>
        </w:rPr>
        <w:t xml:space="preserve">Name:</w:t>
      </w:r>
      <w:r>
        <w:t xml:space="preserve"> </w:t>
      </w:r>
      <w:r>
        <w:t xml:space="preserve">Arman Rahimi</w:t>
      </w:r>
    </w:p>
    <w:p>
      <w:pPr>
        <w:pStyle w:val="BodyText"/>
      </w:pPr>
      <w:r>
        <w:rPr>
          <w:bCs/>
          <w:b/>
        </w:rPr>
        <w:t xml:space="preserve">Title:</w:t>
      </w:r>
      <w:r>
        <w:t xml:space="preserve"> </w:t>
      </w:r>
      <w:r>
        <w:t xml:space="preserve">Senior Investigative Journalist</w:t>
      </w:r>
    </w:p>
    <w:p>
      <w:pPr>
        <w:pStyle w:val="BodyText"/>
      </w:pPr>
      <w:r>
        <w:rPr>
          <w:bCs/>
          <w:b/>
        </w:rPr>
        <w:t xml:space="preserve">Address:</w:t>
      </w:r>
      <w:r>
        <w:t xml:space="preserve"> </w:t>
      </w:r>
      <w:r>
        <w:t xml:space="preserve">42 Vali-e Asr Street, District 12, Tehran, Iran</w:t>
      </w:r>
    </w:p>
    <w:p>
      <w:pPr>
        <w:pStyle w:val="BodyText"/>
      </w:pPr>
      <w:r>
        <w:rPr>
          <w:bCs/>
          <w:b/>
        </w:rPr>
        <w:t xml:space="preserve">Phone:</w:t>
      </w:r>
      <w:r>
        <w:t xml:space="preserve"> </w:t>
      </w:r>
      <w:r>
        <w:t xml:space="preserve">+98 21 8876 5432</w:t>
      </w:r>
    </w:p>
    <w:p>
      <w:pPr>
        <w:pStyle w:val="BodyText"/>
      </w:pPr>
      <w:r>
        <w:rPr>
          <w:bCs/>
          <w:b/>
        </w:rPr>
        <w:t xml:space="preserve">Email:</w:t>
      </w:r>
      <w:r>
        <w:t xml:space="preserve"> </w:t>
      </w:r>
      <w:r>
        <w:t xml:space="preserve">a.rahimi@tehranpress.ir</w:t>
      </w:r>
    </w:p>
    <w:p>
      <w:pPr>
        <w:pStyle w:val="BodyText"/>
      </w:pPr>
      <w:r>
        <w:rPr>
          <w:bCs/>
          <w:b/>
        </w:rPr>
        <w:t xml:space="preserve">Press Card No.:</w:t>
      </w:r>
      <w:r>
        <w:t xml:space="preserve"> </w:t>
      </w:r>
      <w:r>
        <w:t xml:space="preserve">IRN-JRN-2019-00847</w:t>
      </w:r>
    </w:p>
    <w:p>
      <w:pPr>
        <w:pStyle w:val="BodyText"/>
      </w:pPr>
      <w:r>
        <w:rPr>
          <w:bCs/>
          <w:b/>
        </w:rPr>
        <w:t xml:space="preserve">Tax ID (Shenase Melli):</w:t>
      </w:r>
      <w:r>
        <w:t xml:space="preserve"> </w:t>
      </w:r>
      <w:r>
        <w:t xml:space="preserve">0048291736</w:t>
      </w:r>
    </w:p>
    <w:bookmarkEnd w:id="20"/>
    <w:bookmarkStart w:id="21" w:name="client-bill-to"/>
    <w:p>
      <w:pPr>
        <w:pStyle w:val="Heading3"/>
      </w:pPr>
      <w:r>
        <w:t xml:space="preserve">Client (Bill To)</w:t>
      </w:r>
    </w:p>
    <w:p>
      <w:pPr>
        <w:pStyle w:val="FirstParagraph"/>
      </w:pPr>
      <w:r>
        <w:rPr>
          <w:bCs/>
          <w:b/>
        </w:rPr>
        <w:t xml:space="preserve">Company:</w:t>
      </w:r>
      <w:r>
        <w:t xml:space="preserve"> </w:t>
      </w:r>
      <w:r>
        <w:t xml:space="preserve">Global Media Solutions Ltd.</w:t>
      </w:r>
    </w:p>
    <w:p>
      <w:pPr>
        <w:pStyle w:val="BodyText"/>
      </w:pPr>
      <w:r>
        <w:rPr>
          <w:bCs/>
          <w:b/>
        </w:rPr>
        <w:t xml:space="preserve">Attention:</w:t>
      </w:r>
      <w:r>
        <w:t xml:space="preserve"> </w:t>
      </w:r>
      <w:r>
        <w:t xml:space="preserve">Ms. Sarah Whitfield, Editor-in-Chief</w:t>
      </w:r>
    </w:p>
    <w:p>
      <w:pPr>
        <w:pStyle w:val="BodyText"/>
      </w:pPr>
      <w:r>
        <w:rPr>
          <w:bCs/>
          <w:b/>
        </w:rPr>
        <w:t xml:space="preserve">Address:</w:t>
      </w:r>
      <w:r>
        <w:t xml:space="preserve"> </w:t>
      </w:r>
      <w:r>
        <w:t xml:space="preserve">1800 Media Avenue, Suite 450, London, UK</w:t>
      </w:r>
    </w:p>
    <w:p>
      <w:pPr>
        <w:pStyle w:val="BodyText"/>
      </w:pPr>
      <w:r>
        <w:rPr>
          <w:bCs/>
          <w:b/>
        </w:rPr>
        <w:t xml:space="preserve">Phone:</w:t>
      </w:r>
      <w:r>
        <w:t xml:space="preserve"> </w:t>
      </w:r>
      <w:r>
        <w:t xml:space="preserve">+44 20 7946 0958</w:t>
      </w:r>
    </w:p>
    <w:p>
      <w:pPr>
        <w:pStyle w:val="BodyText"/>
      </w:pPr>
      <w:r>
        <w:rPr>
          <w:bCs/>
          <w:b/>
        </w:rPr>
        <w:t xml:space="preserve">Email:</w:t>
      </w:r>
      <w:r>
        <w:t xml:space="preserve"> </w:t>
      </w:r>
      <w:r>
        <w:t xml:space="preserve">s.whitfield@globalmediasol.com</w:t>
      </w:r>
    </w:p>
    <w:p>
      <w:pPr>
        <w:pStyle w:val="BodyText"/>
      </w:pPr>
      <w:r>
        <w:rPr>
          <w:bCs/>
          <w:b/>
        </w:rPr>
        <w:t xml:space="preserve">Client Reference:</w:t>
      </w:r>
      <w:r>
        <w:t xml:space="preserve"> </w:t>
      </w:r>
      <w:r>
        <w:t xml:space="preserve">GMS-2025-IRN-0031</w:t>
      </w:r>
    </w:p>
    <w:bookmarkEnd w:id="21"/>
    <w:bookmarkStart w:id="24" w:name="Xaa5f42bb85a1760729590025d3cb0b672787c48"/>
    <w:p>
      <w:pPr>
        <w:pStyle w:val="Heading2"/>
      </w:pPr>
      <w:r>
        <w:t xml:space="preserve">Invoice Line Items – Journalist Services Rendered in Iran Tehran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Journalist Service</w:t>
            </w:r>
          </w:p>
        </w:tc>
        <w:tc>
          <w:tcPr/>
          <w:p>
            <w:pPr>
              <w:pStyle w:val="Compact"/>
              <w:jc w:val="left"/>
            </w:pPr>
            <w:r>
              <w:t xml:space="preserve">Date of Service</w:t>
            </w:r>
          </w:p>
        </w:tc>
        <w:tc>
          <w:tcPr/>
          <w:p>
            <w:pPr>
              <w:pStyle w:val="Compact"/>
              <w:jc w:val="left"/>
            </w:pPr>
            <w:r>
              <w:t xml:space="preserve">Location</w:t>
            </w:r>
          </w:p>
        </w:tc>
        <w:tc>
          <w:tcPr/>
          <w:p>
            <w:pPr>
              <w:pStyle w:val="Compact"/>
              <w:jc w:val="left"/>
            </w:pPr>
            <w:r>
              <w:t xml:space="preserve">Rate (USD)</w:t>
            </w:r>
          </w:p>
        </w:tc>
        <w:tc>
          <w:tcPr/>
          <w:p>
            <w:pPr>
              <w:pStyle w:val="Compact"/>
              <w:jc w:val="left"/>
            </w:pPr>
            <w:r>
              <w:t xml:space="preserve">Amount (USD)</w:t>
            </w:r>
          </w:p>
        </w:tc>
      </w:tr>
      <w:tr>
        <w:tc>
          <w:tcPr/>
          <w:p>
            <w:pPr>
              <w:pStyle w:val="Compact"/>
              <w:jc w:val="left"/>
            </w:pPr>
            <w:r>
              <w:t xml:space="preserve">1</w:t>
            </w:r>
          </w:p>
        </w:tc>
        <w:tc>
          <w:tcPr/>
          <w:p>
            <w:pPr>
              <w:pStyle w:val="Compact"/>
              <w:jc w:val="left"/>
            </w:pPr>
            <w:r>
              <w:t xml:space="preserve">On-site investigative reporting and field journalism coverage of the annual Tehran International Book Fair. The Journalist conducted in-depth interviews with 14 authors, publishers, and cultural officials across multiple venues in Iran Tehran.</w:t>
            </w:r>
          </w:p>
        </w:tc>
        <w:tc>
          <w:tcPr/>
          <w:p>
            <w:pPr>
              <w:pStyle w:val="Compact"/>
              <w:jc w:val="left"/>
            </w:pPr>
            <w:r>
              <w:t xml:space="preserve">02 Jun 2025 – 05 Jun 2025</w:t>
            </w:r>
          </w:p>
        </w:tc>
        <w:tc>
          <w:tcPr/>
          <w:p>
            <w:pPr>
              <w:pStyle w:val="Compact"/>
              <w:jc w:val="left"/>
            </w:pPr>
            <w:r>
              <w:t xml:space="preserve">Tehran, Iran</w:t>
            </w:r>
          </w:p>
        </w:tc>
        <w:tc>
          <w:tcPr/>
          <w:p>
            <w:pPr>
              <w:pStyle w:val="Compact"/>
              <w:jc w:val="left"/>
            </w:pPr>
            <w:r>
              <w:t xml:space="preserve">$1,200.00</w:t>
            </w:r>
          </w:p>
        </w:tc>
        <w:tc>
          <w:tcPr/>
          <w:p>
            <w:pPr>
              <w:pStyle w:val="Compact"/>
              <w:jc w:val="left"/>
            </w:pPr>
            <w:r>
              <w:t xml:space="preserve">$4,800.00</w:t>
            </w:r>
          </w:p>
        </w:tc>
      </w:tr>
      <w:tr>
        <w:tc>
          <w:tcPr/>
          <w:p>
            <w:pPr>
              <w:pStyle w:val="Compact"/>
              <w:jc w:val="left"/>
            </w:pPr>
            <w:r>
              <w:t xml:space="preserve">2</w:t>
            </w:r>
          </w:p>
        </w:tc>
        <w:tc>
          <w:tcPr/>
          <w:p>
            <w:pPr>
              <w:pStyle w:val="Compact"/>
              <w:jc w:val="left"/>
            </w:pPr>
            <w:r>
              <w:t xml:space="preserve">Long-form feature article (4,500 words) on the economic development corridor in northern Iran Tehran, including data collection, stakeholder interviews, and editorial review. Delivered as a completed Journalist manuscript with supporting photographic documentation.</w:t>
            </w:r>
          </w:p>
        </w:tc>
        <w:tc>
          <w:tcPr/>
          <w:p>
            <w:pPr>
              <w:pStyle w:val="Compact"/>
              <w:jc w:val="left"/>
            </w:pPr>
            <w:r>
              <w:t xml:space="preserve">06 Jun 2025 – 09 Jun 2025</w:t>
            </w:r>
          </w:p>
        </w:tc>
        <w:tc>
          <w:tcPr/>
          <w:p>
            <w:pPr>
              <w:pStyle w:val="Compact"/>
              <w:jc w:val="left"/>
            </w:pPr>
            <w:r>
              <w:t xml:space="preserve">Tehran, Iran</w:t>
            </w:r>
          </w:p>
        </w:tc>
        <w:tc>
          <w:tcPr/>
          <w:p>
            <w:pPr>
              <w:pStyle w:val="Compact"/>
              <w:jc w:val="left"/>
            </w:pPr>
            <w:r>
              <w:t xml:space="preserve">$2,500.00</w:t>
            </w:r>
          </w:p>
        </w:tc>
        <w:tc>
          <w:tcPr/>
          <w:p>
            <w:pPr>
              <w:pStyle w:val="Compact"/>
              <w:jc w:val="left"/>
            </w:pPr>
            <w:r>
              <w:t xml:space="preserve">$2,500.00</w:t>
            </w:r>
          </w:p>
        </w:tc>
      </w:tr>
      <w:tr>
        <w:tc>
          <w:tcPr/>
          <w:p>
            <w:pPr>
              <w:pStyle w:val="Compact"/>
              <w:jc w:val="left"/>
            </w:pPr>
            <w:r>
              <w:t xml:space="preserve">3</w:t>
            </w:r>
          </w:p>
        </w:tc>
        <w:tc>
          <w:tcPr/>
          <w:p>
            <w:pPr>
              <w:pStyle w:val="Compact"/>
              <w:jc w:val="left"/>
            </w:pPr>
            <w:r>
              <w:t xml:space="preserve">Live broadcast journalism support and real-time wire reporting for a 6-hour international news segment covering the Tehran International Auto Show. The Journalist provided live commentary, on-camera reporting, and post-briefing summaries.</w:t>
            </w:r>
          </w:p>
        </w:tc>
        <w:tc>
          <w:tcPr/>
          <w:p>
            <w:pPr>
              <w:pStyle w:val="Compact"/>
              <w:jc w:val="left"/>
            </w:pPr>
            <w:r>
              <w:t xml:space="preserve">10 Jun 2025</w:t>
            </w:r>
          </w:p>
        </w:tc>
        <w:tc>
          <w:tcPr/>
          <w:p>
            <w:pPr>
              <w:pStyle w:val="Compact"/>
              <w:jc w:val="left"/>
            </w:pPr>
            <w:r>
              <w:t xml:space="preserve">Tehran, Iran</w:t>
            </w:r>
          </w:p>
        </w:tc>
        <w:tc>
          <w:tcPr/>
          <w:p>
            <w:pPr>
              <w:pStyle w:val="Compact"/>
              <w:jc w:val="left"/>
            </w:pPr>
            <w:r>
              <w:t xml:space="preserve">$1,800.00</w:t>
            </w:r>
          </w:p>
        </w:tc>
        <w:tc>
          <w:tcPr/>
          <w:p>
            <w:pPr>
              <w:pStyle w:val="Compact"/>
              <w:jc w:val="left"/>
            </w:pPr>
            <w:r>
              <w:t xml:space="preserve">$1,800.00</w:t>
            </w:r>
          </w:p>
        </w:tc>
      </w:tr>
      <w:tr>
        <w:tc>
          <w:tcPr/>
          <w:p>
            <w:pPr>
              <w:pStyle w:val="Compact"/>
              <w:jc w:val="left"/>
            </w:pPr>
            <w:r>
              <w:t xml:space="preserve">4</w:t>
            </w:r>
          </w:p>
        </w:tc>
        <w:tc>
          <w:tcPr/>
          <w:p>
            <w:pPr>
              <w:pStyle w:val="Compact"/>
              <w:jc w:val="left"/>
            </w:pPr>
            <w:r>
              <w:t xml:space="preserve">Translation and cultural context advisory services. The Journalist provided Persian-to-English translation of 12 official government press releases and offered cultural briefing notes to the client's editorial team regarding media landscape norms in Iran Tehran.</w:t>
            </w:r>
          </w:p>
        </w:tc>
        <w:tc>
          <w:tcPr/>
          <w:p>
            <w:pPr>
              <w:pStyle w:val="Compact"/>
              <w:jc w:val="left"/>
            </w:pPr>
            <w:r>
              <w:t xml:space="preserve">11 Jun 2025 – 13 Jun 2025</w:t>
            </w:r>
          </w:p>
        </w:tc>
        <w:tc>
          <w:tcPr/>
          <w:p>
            <w:pPr>
              <w:pStyle w:val="Compact"/>
              <w:jc w:val="left"/>
            </w:pPr>
            <w:r>
              <w:t xml:space="preserve">Tehran, Iran (Remote)</w:t>
            </w:r>
          </w:p>
        </w:tc>
        <w:tc>
          <w:tcPr/>
          <w:p>
            <w:pPr>
              <w:pStyle w:val="Compact"/>
              <w:jc w:val="left"/>
            </w:pPr>
            <w:r>
              <w:t xml:space="preserve">$650.00</w:t>
            </w:r>
          </w:p>
        </w:tc>
        <w:tc>
          <w:tcPr/>
          <w:p>
            <w:pPr>
              <w:pStyle w:val="Compact"/>
              <w:jc w:val="left"/>
            </w:pPr>
            <w:r>
              <w:t xml:space="preserve">$650.00</w:t>
            </w:r>
          </w:p>
        </w:tc>
      </w:tr>
      <w:tr>
        <w:tc>
          <w:tcPr/>
          <w:p>
            <w:pPr>
              <w:pStyle w:val="Compact"/>
              <w:jc w:val="left"/>
            </w:pPr>
            <w:r>
              <w:t xml:space="preserve">5</w:t>
            </w:r>
          </w:p>
        </w:tc>
        <w:tc>
          <w:tcPr/>
          <w:p>
            <w:pPr>
              <w:pStyle w:val="Compact"/>
              <w:jc w:val="left"/>
            </w:pPr>
            <w:r>
              <w:t xml:space="preserve">Travel, accommodation, and local transportation expenses incurred by the Journalist while conducting fieldwork across multiple districts of Iran Tehran, including hotel lodging (5 nights), intercity train travel, and local taxi services.</w:t>
            </w:r>
          </w:p>
        </w:tc>
        <w:tc>
          <w:tcPr/>
          <w:p>
            <w:pPr>
              <w:pStyle w:val="Compact"/>
              <w:jc w:val="left"/>
            </w:pPr>
            <w:r>
              <w:t xml:space="preserve">02 Jun 2025 – 13 Jun 2025</w:t>
            </w:r>
          </w:p>
        </w:tc>
        <w:tc>
          <w:tcPr/>
          <w:p>
            <w:pPr>
              <w:pStyle w:val="Compact"/>
              <w:jc w:val="left"/>
            </w:pPr>
            <w:r>
              <w:t xml:space="preserve">Tehran, Iran</w:t>
            </w:r>
          </w:p>
        </w:tc>
        <w:tc>
          <w:tcPr/>
          <w:p>
            <w:pPr>
              <w:pStyle w:val="Compact"/>
              <w:jc w:val="left"/>
            </w:pPr>
            <w:r>
              <w:t xml:space="preserve">$420.00</w:t>
            </w:r>
          </w:p>
        </w:tc>
        <w:tc>
          <w:tcPr/>
          <w:p>
            <w:pPr>
              <w:pStyle w:val="Compact"/>
              <w:jc w:val="left"/>
            </w:pPr>
            <w:r>
              <w:t xml:space="preserve">$420.00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$10,170.00</w:t>
            </w:r>
          </w:p>
        </w:tc>
      </w:tr>
      <w:tr>
        <w:tc>
          <w:tcPr/>
          <w:p>
            <w:pPr>
              <w:pStyle w:val="Compact"/>
              <w:jc w:val="left"/>
            </w:pPr>
            <w:r>
              <w:t xml:space="preserve">VAT (0% – International Journalist Service Exemption)</w:t>
            </w:r>
          </w:p>
        </w:tc>
        <w:tc>
          <w:tcPr/>
          <w:p>
            <w:pPr>
              <w:pStyle w:val="Compact"/>
              <w:jc w:val="right"/>
            </w:pPr>
            <w:r>
              <w:t xml:space="preserve">$0.00</w:t>
            </w:r>
          </w:p>
        </w:tc>
      </w:tr>
      <w:tr>
        <w:tc>
          <w:tcPr/>
          <w:p>
            <w:pPr>
              <w:pStyle w:val="Compact"/>
              <w:jc w:val="left"/>
            </w:pPr>
            <w:r>
              <w:t xml:space="preserve">Urgent Delivery Surcharge (48-hour turnaround on Item 2)</w:t>
            </w:r>
          </w:p>
        </w:tc>
        <w:tc>
          <w:tcPr/>
          <w:p>
            <w:pPr>
              <w:pStyle w:val="Compact"/>
              <w:jc w:val="right"/>
            </w:pPr>
            <w:r>
              <w:t xml:space="preserve">$250.00</w:t>
            </w:r>
          </w:p>
        </w:tc>
      </w:tr>
      <w:tr>
        <w:tc>
          <w:tcPr/>
          <w:p>
            <w:pPr>
              <w:pStyle w:val="Compact"/>
              <w:jc w:val="left"/>
            </w:pPr>
            <w:r>
              <w:t xml:space="preserve">Grand Total Due</w:t>
            </w:r>
          </w:p>
        </w:tc>
        <w:tc>
          <w:tcPr/>
          <w:p>
            <w:pPr>
              <w:pStyle w:val="Compact"/>
              <w:jc w:val="right"/>
            </w:pPr>
            <w:r>
              <w:t xml:space="preserve">$10,420.00</w:t>
            </w:r>
          </w:p>
        </w:tc>
      </w:tr>
    </w:tbl>
    <w:bookmarkStart w:id="22" w:name="invoice-notes-payment-instructions"/>
    <w:p>
      <w:pPr>
        <w:pStyle w:val="Heading3"/>
      </w:pPr>
      <w:r>
        <w:t xml:space="preserve">Invoice Notes &amp; Payment Instructions</w:t>
      </w:r>
    </w:p>
    <w:p>
      <w:pPr>
        <w:pStyle w:val="FirstParagraph"/>
      </w:pPr>
      <w:r>
        <w:t xml:space="preserve">This Invoice is issued by the undersigned Journalist in accordance with the freelance media services agreement dated 25 May 2025 between the Journalist and Global Media Solutions Ltd. All services described herein were performed within the city of Iran Tehran and its surrounding metropolitan area.</w:t>
      </w:r>
    </w:p>
    <w:p>
      <w:pPr>
        <w:pStyle w:val="BodyText"/>
      </w:pPr>
      <w:r>
        <w:rPr>
          <w:bCs/>
          <w:b/>
        </w:rPr>
        <w:t xml:space="preserve">Payment Method:</w:t>
      </w:r>
      <w:r>
        <w:t xml:space="preserve"> </w:t>
      </w:r>
      <w:r>
        <w:t xml:space="preserve">Wire transfer (SWIFT) to the following account:</w:t>
      </w:r>
    </w:p>
    <w:p>
      <w:pPr>
        <w:numPr>
          <w:ilvl w:val="0"/>
          <w:numId w:val="1001"/>
        </w:numPr>
        <w:pStyle w:val="Compact"/>
      </w:pPr>
      <w:r>
        <w:rPr>
          <w:bCs/>
          <w:b/>
        </w:rPr>
        <w:t xml:space="preserve">Bank:</w:t>
      </w:r>
      <w:r>
        <w:t xml:space="preserve"> </w:t>
      </w:r>
      <w:r>
        <w:t xml:space="preserve">Bank Melli Iran, Tehran Main Branch</w:t>
      </w:r>
    </w:p>
    <w:p>
      <w:pPr>
        <w:numPr>
          <w:ilvl w:val="0"/>
          <w:numId w:val="1001"/>
        </w:numPr>
        <w:pStyle w:val="Compact"/>
      </w:pPr>
      <w:r>
        <w:rPr>
          <w:bCs/>
          <w:b/>
        </w:rPr>
        <w:t xml:space="preserve">Account Name:</w:t>
      </w:r>
      <w:r>
        <w:t xml:space="preserve"> </w:t>
      </w:r>
      <w:r>
        <w:t xml:space="preserve">Arman Rahimi</w:t>
      </w:r>
    </w:p>
    <w:p>
      <w:pPr>
        <w:numPr>
          <w:ilvl w:val="0"/>
          <w:numId w:val="1001"/>
        </w:numPr>
        <w:pStyle w:val="Compact"/>
      </w:pPr>
      <w:r>
        <w:rPr>
          <w:bCs/>
          <w:b/>
        </w:rPr>
        <w:t xml:space="preserve">IBAN:</w:t>
      </w:r>
      <w:r>
        <w:t xml:space="preserve"> </w:t>
      </w:r>
      <w:r>
        <w:t xml:space="preserve">IR60 MELL 0000 0048 2917 3600 0000 00</w:t>
      </w:r>
    </w:p>
    <w:p>
      <w:pPr>
        <w:numPr>
          <w:ilvl w:val="0"/>
          <w:numId w:val="1001"/>
        </w:numPr>
        <w:pStyle w:val="Compact"/>
      </w:pPr>
      <w:r>
        <w:rPr>
          <w:bCs/>
          <w:b/>
        </w:rPr>
        <w:t xml:space="preserve">SWIFT/BIC:</w:t>
      </w:r>
      <w:r>
        <w:t xml:space="preserve"> </w:t>
      </w:r>
      <w:r>
        <w:t xml:space="preserve">MELLIRTT</w:t>
      </w:r>
    </w:p>
    <w:p>
      <w:pPr>
        <w:numPr>
          <w:ilvl w:val="0"/>
          <w:numId w:val="1001"/>
        </w:numPr>
        <w:pStyle w:val="Compact"/>
      </w:pPr>
      <w:r>
        <w:rPr>
          <w:bCs/>
          <w:b/>
        </w:rPr>
        <w:t xml:space="preserve">Reference:</w:t>
      </w:r>
      <w:r>
        <w:t xml:space="preserve"> </w:t>
      </w:r>
      <w:r>
        <w:t xml:space="preserve">INV-IRN-THN-2025-0472</w:t>
      </w:r>
    </w:p>
    <w:p>
      <w:pPr>
        <w:pStyle w:val="FirstParagraph"/>
      </w:pPr>
      <w:r>
        <w:t xml:space="preserve">Please note that due to international banking regulations affecting transactions involving Iran Tehran, the client is advised to confirm with their financial institution that the transfer complies with all applicable sanctions and compliance frameworks prior to initiating payment. The Journalist has obtained all necessary local press credentials and work permits valid for the duration of services rendered in Iran Tehran.</w:t>
      </w:r>
    </w:p>
    <w:bookmarkEnd w:id="22"/>
    <w:bookmarkStart w:id="23" w:name="terms-and-conditions-of-this-invoice"/>
    <w:p>
      <w:pPr>
        <w:pStyle w:val="Heading3"/>
      </w:pPr>
      <w:r>
        <w:t xml:space="preserve">Terms and Conditions of This Invoice</w:t>
      </w:r>
    </w:p>
    <w:p>
      <w:pPr>
        <w:numPr>
          <w:ilvl w:val="0"/>
          <w:numId w:val="1002"/>
        </w:numPr>
        <w:pStyle w:val="Compact"/>
      </w:pPr>
      <w:r>
        <w:t xml:space="preserve">This Invoice is payable within fifteen (15) calendar days of the Invoice date. Late payments shall accrue interest at a rate of 1.5% per month on the outstanding balance.</w:t>
      </w:r>
    </w:p>
    <w:p>
      <w:pPr>
        <w:numPr>
          <w:ilvl w:val="0"/>
          <w:numId w:val="1002"/>
        </w:numPr>
        <w:pStyle w:val="Compact"/>
      </w:pPr>
      <w:r>
        <w:t xml:space="preserve">All journalistic content, photographs, and recorded media produced by the Journalist under this engagement remain the intellectual property of the Journalist until full payment of this Invoice is received in cleared funds.</w:t>
      </w:r>
    </w:p>
    <w:p>
      <w:pPr>
        <w:numPr>
          <w:ilvl w:val="0"/>
          <w:numId w:val="1002"/>
        </w:numPr>
        <w:pStyle w:val="Compact"/>
      </w:pPr>
      <w:r>
        <w:t xml:space="preserve">The Journalist warrants that all reporting conducted in Iran Tehran was carried out in full compliance with local press regulations, the Press Law of the Islamic Republic of Iran, and all applicable international media ethics standards.</w:t>
      </w:r>
    </w:p>
    <w:p>
      <w:pPr>
        <w:numPr>
          <w:ilvl w:val="0"/>
          <w:numId w:val="1002"/>
        </w:numPr>
        <w:pStyle w:val="Compact"/>
      </w:pPr>
      <w:r>
        <w:t xml:space="preserve">Any dispute arising from this Invoice shall be resolved through arbitration in accordance with the rules of the International Chamber of Commerce, with the seat of arbitration to be determined by mutual agreement of the parties.</w:t>
      </w:r>
    </w:p>
    <w:p>
      <w:pPr>
        <w:numPr>
          <w:ilvl w:val="0"/>
          <w:numId w:val="1002"/>
        </w:numPr>
        <w:pStyle w:val="Compact"/>
      </w:pPr>
      <w:r>
        <w:t xml:space="preserve">This Invoice constitutes the final and complete statement of all services rendered by the Journalist for the period specified. No additional charges shall be applied beyond the amounts listed herein unless a written amendment is executed by both parties.</w:t>
      </w:r>
    </w:p>
    <w:p>
      <w:pPr>
        <w:numPr>
          <w:ilvl w:val="0"/>
          <w:numId w:val="1002"/>
        </w:numPr>
        <w:pStyle w:val="Compact"/>
      </w:pPr>
      <w:r>
        <w:t xml:space="preserve">The Journalist reserves the right to publish excerpts of the reported material in personal portfolios and professional publications, provided that the client's editorial rights and embargo agreements are fully respected.</w:t>
      </w:r>
    </w:p>
    <w:bookmarkEnd w:id="23"/>
    <w:p>
      <w:pPr>
        <w:pStyle w:val="FirstParagraph"/>
      </w:pPr>
      <w:r>
        <w:rPr>
          <w:bCs/>
          <w:b/>
        </w:rPr>
        <w:t xml:space="preserve">Invoice</w:t>
      </w:r>
      <w:r>
        <w:t xml:space="preserve"> </w:t>
      </w:r>
      <w:r>
        <w:t xml:space="preserve">INV-IRN-THN-2025-0472  |  Issued by Arman Rahimi, Senior Journalist  |  Tehran, Iran</w:t>
      </w:r>
    </w:p>
    <w:p>
      <w:pPr>
        <w:pStyle w:val="BodyText"/>
      </w:pPr>
      <w:r>
        <w:t xml:space="preserve">This document is a valid Invoice for professional Journalist services rendered in Iran Tehran. For inquiries regarding this Invoice, please contact the Journalist directly at the address listed above or via email at a.rahimi@tehranpress.ir.</w:t>
      </w:r>
    </w:p>
    <w:p>
      <w:pPr>
        <w:pStyle w:val="BodyText"/>
      </w:pPr>
      <w:r>
        <w:t xml:space="preserve">© 2025 Arman Rahimi – All Rights Reserved. This Invoice is electronically generated and does not require a physical signature to be valid.</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Journalist Services - Iran Tehran</dc:title>
  <dc:creator/>
  <dc:language>en</dc:language>
  <cp:keywords/>
  <dcterms:created xsi:type="dcterms:W3CDTF">2026-10-10T02:10:19Z</dcterms:created>
  <dcterms:modified xsi:type="dcterms:W3CDTF">2026-10-10T02:10:19Z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