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Professional Journalist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KEN-NRB-2025-0472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Kenyan Shilling (KES)</w:t>
      </w:r>
    </w:p>
    <w:bookmarkEnd w:id="20"/>
    <w:bookmarkStart w:id="21" w:name="from-service-provider"/>
    <w:p>
      <w:pPr>
        <w:pStyle w:val="Heading4"/>
      </w:pPr>
      <w:r>
        <w:t xml:space="preserve">From (Service Provider)</w:t>
      </w:r>
    </w:p>
    <w:p>
      <w:pPr>
        <w:pStyle w:val="FirstParagraph"/>
      </w:pPr>
      <w:r>
        <w:rPr>
          <w:bCs/>
          <w:b/>
        </w:rPr>
        <w:t xml:space="preserve">Name:</w:t>
      </w:r>
      <w:r>
        <w:t xml:space="preserve"> </w:t>
      </w:r>
      <w:r>
        <w:t xml:space="preserve">Amara Wanjiku Mwangi</w:t>
      </w:r>
    </w:p>
    <w:p>
      <w:pPr>
        <w:pStyle w:val="BodyText"/>
      </w:pPr>
      <w:r>
        <w:rPr>
          <w:bCs/>
          <w:b/>
        </w:rPr>
        <w:t xml:space="preserve">Designation:</w:t>
      </w:r>
      <w:r>
        <w:t xml:space="preserve"> </w:t>
      </w:r>
      <w:r>
        <w:t xml:space="preserve">Senior Journalist &amp; Investigative Reporter</w:t>
      </w:r>
    </w:p>
    <w:p>
      <w:pPr>
        <w:pStyle w:val="BodyText"/>
      </w:pPr>
      <w:r>
        <w:rPr>
          <w:bCs/>
          <w:b/>
        </w:rPr>
        <w:t xml:space="preserve">Company:</w:t>
      </w:r>
      <w:r>
        <w:t xml:space="preserve"> </w:t>
      </w:r>
      <w:r>
        <w:t xml:space="preserve">Mwangi Media &amp; Journalism Services Ltd.</w:t>
      </w:r>
    </w:p>
    <w:p>
      <w:pPr>
        <w:pStyle w:val="BodyText"/>
      </w:pPr>
      <w:r>
        <w:rPr>
          <w:bCs/>
          <w:b/>
        </w:rPr>
        <w:t xml:space="preserve">Address:</w:t>
      </w:r>
      <w:r>
        <w:t xml:space="preserve"> </w:t>
      </w:r>
      <w:r>
        <w:t xml:space="preserve">4th Floor, Kenyatta Avenue, Westlands, Kenya Nairobi</w:t>
      </w:r>
    </w:p>
    <w:p>
      <w:pPr>
        <w:pStyle w:val="BodyText"/>
      </w:pPr>
      <w:r>
        <w:rPr>
          <w:bCs/>
          <w:b/>
        </w:rPr>
        <w:t xml:space="preserve">Phone:</w:t>
      </w:r>
      <w:r>
        <w:t xml:space="preserve"> </w:t>
      </w:r>
      <w:r>
        <w:t xml:space="preserve">+254 712 345 678</w:t>
      </w:r>
    </w:p>
    <w:p>
      <w:pPr>
        <w:pStyle w:val="BodyText"/>
      </w:pPr>
      <w:r>
        <w:rPr>
          <w:bCs/>
          <w:b/>
        </w:rPr>
        <w:t xml:space="preserve">Email:</w:t>
      </w:r>
      <w:r>
        <w:t xml:space="preserve"> </w:t>
      </w:r>
      <w:r>
        <w:t xml:space="preserve">amara.wanjiku@mwangimedia.co.ke</w:t>
      </w:r>
    </w:p>
    <w:p>
      <w:pPr>
        <w:pStyle w:val="BodyText"/>
      </w:pPr>
      <w:r>
        <w:rPr>
          <w:bCs/>
          <w:b/>
        </w:rPr>
        <w:t xml:space="preserve">KRA PIN:</w:t>
      </w:r>
      <w:r>
        <w:t xml:space="preserve"> </w:t>
      </w:r>
      <w:r>
        <w:t xml:space="preserve">P051234567K</w:t>
      </w:r>
    </w:p>
    <w:p>
      <w:pPr>
        <w:pStyle w:val="BodyText"/>
      </w:pPr>
      <w:r>
        <w:rPr>
          <w:bCs/>
          <w:b/>
        </w:rPr>
        <w:t xml:space="preserve">Physical File No:</w:t>
      </w:r>
      <w:r>
        <w:t xml:space="preserve"> </w:t>
      </w:r>
      <w:r>
        <w:t xml:space="preserve">1234567890</w:t>
      </w:r>
    </w:p>
    <w:bookmarkEnd w:id="21"/>
    <w:bookmarkStart w:id="22" w:name="billed-to-client"/>
    <w:p>
      <w:pPr>
        <w:pStyle w:val="Heading4"/>
      </w:pPr>
      <w:r>
        <w:t xml:space="preserve">Billed To (Client)</w:t>
      </w:r>
    </w:p>
    <w:p>
      <w:pPr>
        <w:pStyle w:val="FirstParagraph"/>
      </w:pPr>
      <w:r>
        <w:rPr>
          <w:bCs/>
          <w:b/>
        </w:rPr>
        <w:t xml:space="preserve">Company:</w:t>
      </w:r>
      <w:r>
        <w:t xml:space="preserve"> </w:t>
      </w:r>
      <w:r>
        <w:t xml:space="preserve">East Africa Broadcasting Corporation (EABC)</w:t>
      </w:r>
    </w:p>
    <w:p>
      <w:pPr>
        <w:pStyle w:val="BodyText"/>
      </w:pPr>
      <w:r>
        <w:rPr>
          <w:bCs/>
          <w:b/>
        </w:rPr>
        <w:t xml:space="preserve">Attention:</w:t>
      </w:r>
      <w:r>
        <w:t xml:space="preserve"> </w:t>
      </w:r>
      <w:r>
        <w:t xml:space="preserve">Mr. David Ochieng, Head of News Desk</w:t>
      </w:r>
    </w:p>
    <w:p>
      <w:pPr>
        <w:pStyle w:val="BodyText"/>
      </w:pPr>
      <w:r>
        <w:rPr>
          <w:bCs/>
          <w:b/>
        </w:rPr>
        <w:t xml:space="preserve">Address:</w:t>
      </w:r>
      <w:r>
        <w:t xml:space="preserve"> </w:t>
      </w:r>
      <w:r>
        <w:t xml:space="preserve">EABC House, Mombasa Road, Kenya Nairobi</w:t>
      </w:r>
    </w:p>
    <w:p>
      <w:pPr>
        <w:pStyle w:val="BodyText"/>
      </w:pPr>
      <w:r>
        <w:rPr>
          <w:bCs/>
          <w:b/>
        </w:rPr>
        <w:t xml:space="preserve">Phone:</w:t>
      </w:r>
      <w:r>
        <w:t xml:space="preserve"> </w:t>
      </w:r>
      <w:r>
        <w:t xml:space="preserve">+254 20 271 0000</w:t>
      </w:r>
    </w:p>
    <w:p>
      <w:pPr>
        <w:pStyle w:val="BodyText"/>
      </w:pPr>
      <w:r>
        <w:rPr>
          <w:bCs/>
          <w:b/>
        </w:rPr>
        <w:t xml:space="preserve">Email:</w:t>
      </w:r>
      <w:r>
        <w:t xml:space="preserve"> </w:t>
      </w:r>
      <w:r>
        <w:t xml:space="preserve">newsdesk@eabc.co.ke</w:t>
      </w:r>
    </w:p>
    <w:p>
      <w:pPr>
        <w:pStyle w:val="BodyText"/>
      </w:pPr>
      <w:r>
        <w:rPr>
          <w:bCs/>
          <w:b/>
        </w:rPr>
        <w:t xml:space="preserve">KRA PIN:</w:t>
      </w:r>
      <w:r>
        <w:t xml:space="preserve"> </w:t>
      </w:r>
      <w:r>
        <w:t xml:space="preserve">P098765432K</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Investigative journalism report on urban infrastructure development in Kenya Nairobi, including field research, interviews with municipal officials, and a 4,500-word feature article for broadcast and print publication.</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coverage and live reporting from the Kenya Nairobi County Assembly session, including real-time updates, photojournalism, and a 15-minute video segment for the evening news bulletin.</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Editorial consultation and fact-checking services for a series of three opinion pieces on economic policy in Kenya Nairobi. The Journalist provided expert review, source verification, and stylistic editing to ensure journalistic integrity and compliance with the Kenya Press and Media Council guidelines.</w:t>
            </w:r>
          </w:p>
        </w:tc>
        <w:tc>
          <w:tcPr/>
          <w:p>
            <w:pPr>
              <w:pStyle w:val="Compact"/>
              <w:jc w:val="left"/>
            </w:pPr>
            <w:r>
              <w:t xml:space="preserve">08 Jun 2025</w:t>
            </w:r>
          </w:p>
        </w:tc>
        <w:tc>
          <w:tcPr/>
          <w:p>
            <w:pPr>
              <w:pStyle w:val="Compact"/>
              <w:jc w:val="left"/>
            </w:pPr>
            <w:r>
              <w:t xml:space="preserve">3 articles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Preparation and delivery of a 45-minute documentary script on the history of journalism in Kenya Nairobi, from the colonial-era press to modern digital media. Includes archival research, expert interviews, and a full production-ready script with voiceover notes.</w:t>
            </w:r>
          </w:p>
        </w:tc>
        <w:tc>
          <w:tcPr/>
          <w:p>
            <w:pPr>
              <w:pStyle w:val="Compact"/>
              <w:jc w:val="left"/>
            </w:pPr>
            <w:r>
              <w:t xml:space="preserve">10 Jun 2025</w:t>
            </w:r>
          </w:p>
        </w:tc>
        <w:tc>
          <w:tcPr/>
          <w:p>
            <w:pPr>
              <w:pStyle w:val="Compact"/>
              <w:jc w:val="left"/>
            </w:pPr>
            <w:r>
              <w:t xml:space="preserve">1 script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and accommodation expenses incurred during a three-day field assignment in the outskirts of Kenya Nairobi for a follow-up investigative piece on environmental compliance. Includes transport, lodging, and per diem as per the Journalist's standard rate card.</w:t>
            </w:r>
          </w:p>
        </w:tc>
        <w:tc>
          <w:tcPr/>
          <w:p>
            <w:pPr>
              <w:pStyle w:val="Compact"/>
              <w:jc w:val="left"/>
            </w:pPr>
            <w:r>
              <w:t xml:space="preserve">12 Jun 2025</w:t>
            </w:r>
          </w:p>
        </w:tc>
        <w:tc>
          <w:tcPr/>
          <w:p>
            <w:pPr>
              <w:pStyle w:val="Compact"/>
              <w:jc w:val="left"/>
            </w:pPr>
            <w:r>
              <w:t xml:space="preserve">3 days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Post-production editing and final formatting of all deliverables listed above, including audio cleanup, video color grading, and preparation of print-ready PDF documents for the client's newsroom distribution system in Kenya Nairobi.</w:t>
            </w:r>
          </w:p>
        </w:tc>
        <w:tc>
          <w:tcPr/>
          <w:p>
            <w:pPr>
              <w:pStyle w:val="Compact"/>
              <w:jc w:val="left"/>
            </w:pPr>
            <w:r>
              <w:t xml:space="preserve">13 Jun 2025</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366,500.00</w:t>
            </w:r>
          </w:p>
        </w:tc>
      </w:tr>
      <w:tr>
        <w:tc>
          <w:tcPr/>
          <w:p>
            <w:pPr>
              <w:pStyle w:val="Compact"/>
              <w:jc w:val="left"/>
            </w:pPr>
            <w:r>
              <w:t xml:space="preserve">VAT @ 16% (Kenya Revenue Authority)</w:t>
            </w:r>
          </w:p>
        </w:tc>
        <w:tc>
          <w:tcPr/>
          <w:p>
            <w:pPr>
              <w:pStyle w:val="Compact"/>
              <w:jc w:val="left"/>
            </w:pPr>
            <w:r>
              <w:t xml:space="preserve">58,640.00</w:t>
            </w:r>
          </w:p>
        </w:tc>
      </w:tr>
      <w:tr>
        <w:tc>
          <w:tcPr/>
          <w:p>
            <w:pPr>
              <w:pStyle w:val="Compact"/>
              <w:jc w:val="left"/>
            </w:pPr>
            <w:r>
              <w:t xml:space="preserve">Withholding Tax @ 5% (as applicable)</w:t>
            </w:r>
          </w:p>
        </w:tc>
        <w:tc>
          <w:tcPr/>
          <w:p>
            <w:pPr>
              <w:pStyle w:val="Compact"/>
              <w:jc w:val="left"/>
            </w:pPr>
            <w:r>
              <w:t xml:space="preserve">-18,325.00</w:t>
            </w:r>
          </w:p>
        </w:tc>
      </w:tr>
      <w:tr>
        <w:tc>
          <w:tcPr/>
          <w:p>
            <w:pPr>
              <w:pStyle w:val="Compact"/>
              <w:jc w:val="left"/>
            </w:pPr>
            <w:r>
              <w:t xml:space="preserve">Grand Total Due</w:t>
            </w:r>
          </w:p>
        </w:tc>
        <w:tc>
          <w:tcPr/>
          <w:p>
            <w:pPr>
              <w:pStyle w:val="Compact"/>
              <w:jc w:val="left"/>
            </w:pPr>
            <w:r>
              <w:t xml:space="preserve">406,815.00</w:t>
            </w:r>
          </w:p>
        </w:tc>
      </w:tr>
    </w:tbl>
    <w:bookmarkStart w:id="23" w:name="payment-bank-details"/>
    <w:p>
      <w:pPr>
        <w:pStyle w:val="Heading4"/>
      </w:pPr>
      <w:r>
        <w:t xml:space="preserve">Payment / Bank Details</w:t>
      </w:r>
    </w:p>
    <w:p>
      <w:pPr>
        <w:pStyle w:val="FirstParagraph"/>
      </w:pPr>
      <w:r>
        <w:rPr>
          <w:bCs/>
          <w:b/>
        </w:rPr>
        <w:t xml:space="preserve">Bank:</w:t>
      </w:r>
      <w:r>
        <w:t xml:space="preserve"> </w:t>
      </w:r>
      <w:r>
        <w:t xml:space="preserve">Equity Bank PLC, Kenya Nairobi Branch</w:t>
      </w:r>
    </w:p>
    <w:p>
      <w:pPr>
        <w:pStyle w:val="BodyText"/>
      </w:pPr>
      <w:r>
        <w:rPr>
          <w:bCs/>
          <w:b/>
        </w:rPr>
        <w:t xml:space="preserve">Account Name:</w:t>
      </w:r>
      <w:r>
        <w:t xml:space="preserve"> </w:t>
      </w:r>
      <w:r>
        <w:t xml:space="preserve">Mwangi Media &amp; Journalism Services Ltd.</w:t>
      </w:r>
    </w:p>
    <w:p>
      <w:pPr>
        <w:pStyle w:val="BodyText"/>
      </w:pPr>
      <w:r>
        <w:rPr>
          <w:bCs/>
          <w:b/>
        </w:rPr>
        <w:t xml:space="preserve">Account Number:</w:t>
      </w:r>
      <w:r>
        <w:t xml:space="preserve"> </w:t>
      </w:r>
      <w:r>
        <w:t xml:space="preserve">0112 3456 7890</w:t>
      </w:r>
    </w:p>
    <w:p>
      <w:pPr>
        <w:pStyle w:val="BodyText"/>
      </w:pPr>
      <w:r>
        <w:rPr>
          <w:bCs/>
          <w:b/>
        </w:rPr>
        <w:t xml:space="preserve">Branch Code:</w:t>
      </w:r>
      <w:r>
        <w:t xml:space="preserve"> </w:t>
      </w:r>
      <w:r>
        <w:t xml:space="preserve">0100</w:t>
      </w:r>
    </w:p>
    <w:p>
      <w:pPr>
        <w:pStyle w:val="BodyText"/>
      </w:pPr>
      <w:r>
        <w:rPr>
          <w:bCs/>
          <w:b/>
        </w:rPr>
        <w:t xml:space="preserve">SWIFT Code:</w:t>
      </w:r>
      <w:r>
        <w:t xml:space="preserve"> </w:t>
      </w:r>
      <w:r>
        <w:t xml:space="preserve">EQBCKENY</w:t>
      </w:r>
    </w:p>
    <w:p>
      <w:pPr>
        <w:pStyle w:val="BodyText"/>
      </w:pPr>
      <w:r>
        <w:rPr>
          <w:bCs/>
          <w:b/>
        </w:rPr>
        <w:t xml:space="preserve">M-Pesa Paybill:</w:t>
      </w:r>
      <w:r>
        <w:t xml:space="preserve"> </w:t>
      </w:r>
      <w:r>
        <w:t xml:space="preserve">522522 (Account: 011234567890)</w:t>
      </w:r>
    </w:p>
    <w:p>
      <w:pPr>
        <w:pStyle w:val="BodyText"/>
      </w:pPr>
      <w:r>
        <w:t xml:space="preserve">Please reference this Invoice number (KEN-NRB-2025-0472) in all payment communications.</w:t>
      </w:r>
    </w:p>
    <w:bookmarkEnd w:id="23"/>
    <w:bookmarkStart w:id="24" w:name="notes-regarding-this-invoice"/>
    <w:p>
      <w:pPr>
        <w:pStyle w:val="Heading4"/>
      </w:pPr>
      <w:r>
        <w:t xml:space="preserve">Notes Regarding This Invoice</w:t>
      </w:r>
    </w:p>
    <w:p>
      <w:pPr>
        <w:pStyle w:val="FirstParagraph"/>
      </w:pPr>
      <w:r>
        <w:t xml:space="preserve">This Invoice is issued by a licensed Journalist operating under the Kenya Press and Media Council (KPMC) registration number JRN-2019-0847. All services rendered comply with the Kenya Press and Media Council Act, 2008, and the Code of Ethics for the Media in Kenya.</w:t>
      </w:r>
    </w:p>
    <w:p>
      <w:pPr>
        <w:pStyle w:val="BodyText"/>
      </w:pPr>
      <w:r>
        <w:t xml:space="preserve">The Journalist confirms that all reporting, research, and editorial work described in this Invoice was conducted independently, with full adherence to journalistic standards of accuracy, fairness, and impartiality. All sources were approached in accordance with the Kenya Data Protection Act, 2019.</w:t>
      </w:r>
    </w:p>
    <w:p>
      <w:pPr>
        <w:pStyle w:val="BodyText"/>
      </w:pPr>
      <w:r>
        <w:t xml:space="preserve">Payment is due within fifteen (15) calendar days from the Invoice date. Late payments shall attract interest at the rate of 2% per month as stipulated under the Kenyan Interest Act. This Invoice is valid for ninety (90) days from the date of issue.</w:t>
      </w:r>
    </w:p>
    <w:p>
      <w:pPr>
        <w:pStyle w:val="BodyText"/>
      </w:pPr>
      <w:r>
        <w:t xml:space="preserve">All intellectual property rights in the delivered content remain with the Journalist until full payment is received. Upon clearance of this Invoice, a limited, non-exclusive license for broadcast and print use within Kenya Nairobi and the broader East African region is granted to the client.</w:t>
      </w:r>
    </w:p>
    <w:bookmarkEnd w:id="24"/>
    <w:bookmarkStart w:id="25" w:name="terms-and-conditions"/>
    <w:p>
      <w:pPr>
        <w:pStyle w:val="Heading4"/>
      </w:pPr>
      <w:r>
        <w:t xml:space="preserve">Terms and Conditions</w:t>
      </w:r>
    </w:p>
    <w:p>
      <w:pPr>
        <w:pStyle w:val="FirstParagraph"/>
      </w:pPr>
      <w:r>
        <w:t xml:space="preserve">1. This Invoice constitutes a binding agreement between Mwangi Media &amp; Journalism Services Ltd. (the Journalist) and East Africa Broadcasting Corporation (the Client) for the services described herein.</w:t>
      </w:r>
    </w:p>
    <w:p>
      <w:pPr>
        <w:pStyle w:val="BodyText"/>
      </w:pPr>
      <w:r>
        <w:t xml:space="preserve">2. All services were performed in Kenya Nairobi and are governed by the laws of the Republic of Kenya. Any disputes arising from this Invoice shall be resolved through arbitration in Kenya Nairobi in accordance with the Arbitration Act, 1995.</w:t>
      </w:r>
    </w:p>
    <w:p>
      <w:pPr>
        <w:pStyle w:val="BodyText"/>
      </w:pPr>
      <w:r>
        <w:t xml:space="preserve">3. The Journalist reserves the right to withhold publication of any deliverable until full and final payment of this Invoice is confirmed in the client's accounts.</w:t>
      </w:r>
    </w:p>
    <w:p>
      <w:pPr>
        <w:pStyle w:val="BodyText"/>
      </w:pPr>
      <w:r>
        <w:t xml:space="preserve">4. The Client acknowledges that the Journalist operates as an independent contractor and not as an employee of the Client. No employer-employee relationship is created by this Invoice.</w:t>
      </w:r>
    </w:p>
    <w:p>
      <w:pPr>
        <w:pStyle w:val="BodyText"/>
      </w:pPr>
      <w:r>
        <w:t xml:space="preserve">5. This Invoice is subject to the standard terms of the Kenya Press and Media Council for freelance and contract journalism engagements. The Client has had the opportunity to review and accept these terms prior to the commencement of services.</w:t>
      </w:r>
    </w:p>
    <w:p>
      <w:pPr>
        <w:pStyle w:val="BodyText"/>
      </w:pPr>
      <w:r>
        <w:t xml:space="preserve">6. Any amendments to the scope of work or additional services beyond those listed in this Invoice must be agreed upon in writing and will be subject to a supplementary Invoice.</w:t>
      </w:r>
    </w:p>
    <w:bookmarkEnd w:id="25"/>
    <w:p>
      <w:pPr>
        <w:pStyle w:val="BodyText"/>
      </w:pPr>
      <w:r>
        <w:rPr>
          <w:bCs/>
          <w:b/>
        </w:rPr>
        <w:t xml:space="preserve">Mwangi Media &amp; Journalism Services Ltd.</w:t>
      </w:r>
      <w:r>
        <w:t xml:space="preserve"> </w:t>
      </w:r>
      <w:r>
        <w:t xml:space="preserve">| 4th Floor, Kenyatta Avenue, Westlands, Kenya Nairobi</w:t>
      </w:r>
    </w:p>
    <w:p>
      <w:pPr>
        <w:pStyle w:val="BodyText"/>
      </w:pPr>
      <w:r>
        <w:t xml:space="preserve">Registered in Kenya | KRA PIN: P051234567K | KPMC Journalist License: JRN-2019-0847</w:t>
      </w:r>
    </w:p>
    <w:p>
      <w:pPr>
        <w:pStyle w:val="BodyText"/>
      </w:pPr>
      <w:r>
        <w:t xml:space="preserve">This is a computer-generated Invoice and does not require a physical signature. For queries, contact the Journalist at +254 712 345 678 or amara.wanjiku@mwangimedia.co.ke.</w:t>
      </w:r>
    </w:p>
    <w:p>
      <w:pPr>
        <w:pStyle w:val="BodyText"/>
      </w:pPr>
      <w:r>
        <w:t xml:space="preserve">Thank you for your business. We look forward to continuing our professional collaboration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Kenya Nairobi</dc:title>
  <dc:creator/>
  <dc:language>en</dc:language>
  <cp:keywords/>
  <dcterms:created xsi:type="dcterms:W3CDTF">2026-10-10T03:11:12Z</dcterms:created>
  <dcterms:modified xsi:type="dcterms:W3CDTF">2026-10-10T03:11:12Z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