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Myanmar</w:t>
      </w:r>
      <w:r>
        <w:t xml:space="preserve"> </w:t>
      </w:r>
      <w:r>
        <w:t xml:space="preserve">Yangon</w:t>
      </w:r>
    </w:p>
    <w:p>
      <w:pPr>
        <w:pStyle w:val="FirstParagraph"/>
      </w:pPr>
      <w:r>
        <w:t xml:space="preserve">INVOICE</w:t>
      </w:r>
    </w:p>
    <w:p>
      <w:pPr>
        <w:pStyle w:val="BodyText"/>
      </w:pPr>
      <w:r>
        <w:t xml:space="preserve">Professional Journalist Services — Myanmar Yangon</w:t>
      </w:r>
    </w:p>
    <w:p>
      <w:pPr>
        <w:pStyle w:val="BodyText"/>
      </w:pPr>
      <w:r>
        <w:rPr>
          <w:bCs/>
          <w:b/>
        </w:rPr>
        <w:t xml:space="preserve">Invoice No.:</w:t>
      </w:r>
      <w:r>
        <w:t xml:space="preserve"> </w:t>
      </w:r>
      <w:r>
        <w:t xml:space="preserve">MYA-JRN-2025-0047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Location:</w:t>
      </w:r>
      <w:r>
        <w:t xml:space="preserve"> </w:t>
      </w:r>
      <w:r>
        <w:t xml:space="preserve">Myanmar Yangon</w:t>
      </w:r>
    </w:p>
    <w:p>
      <w:pPr>
        <w:pStyle w:val="BodyText"/>
      </w:pPr>
      <w:r>
        <w:t xml:space="preserve">Pending Payment</w:t>
      </w:r>
    </w:p>
    <w:bookmarkStart w:id="20" w:name="bill-from-service-provider"/>
    <w:p>
      <w:pPr>
        <w:pStyle w:val="Heading3"/>
      </w:pPr>
      <w:r>
        <w:t xml:space="preserve">Bill From (Service Provider)</w:t>
      </w:r>
    </w:p>
    <w:p>
      <w:pPr>
        <w:pStyle w:val="FirstParagraph"/>
      </w:pPr>
      <w:r>
        <w:t xml:space="preserve">Thura Aung Journalist Services</w:t>
      </w:r>
    </w:p>
    <w:p>
      <w:pPr>
        <w:pStyle w:val="BodyText"/>
      </w:pPr>
      <w:r>
        <w:t xml:space="preserve">142 Strand Road, Sanchaung Township</w:t>
      </w:r>
    </w:p>
    <w:p>
      <w:pPr>
        <w:pStyle w:val="BodyText"/>
      </w:pPr>
      <w:r>
        <w:t xml:space="preserve">Yangon, Myanmar 11151</w:t>
      </w:r>
    </w:p>
    <w:p>
      <w:pPr>
        <w:pStyle w:val="BodyText"/>
      </w:pPr>
      <w:r>
        <w:t xml:space="preserve">Tel: +95-9-791-234-567</w:t>
      </w:r>
    </w:p>
    <w:p>
      <w:pPr>
        <w:pStyle w:val="BodyText"/>
      </w:pPr>
      <w:r>
        <w:t xml:space="preserve">Email: billing@thuraung-journalist.com</w:t>
      </w:r>
    </w:p>
    <w:p>
      <w:pPr>
        <w:pStyle w:val="BodyText"/>
      </w:pPr>
      <w:r>
        <w:t xml:space="preserve">Tax Registration: 3-001234567</w:t>
      </w:r>
    </w:p>
    <w:bookmarkEnd w:id="20"/>
    <w:bookmarkStart w:id="21" w:name="bill-to-client"/>
    <w:p>
      <w:pPr>
        <w:pStyle w:val="Heading3"/>
      </w:pPr>
      <w:r>
        <w:t xml:space="preserve">Bill To (Client)</w:t>
      </w:r>
    </w:p>
    <w:p>
      <w:pPr>
        <w:pStyle w:val="FirstParagraph"/>
      </w:pPr>
      <w:r>
        <w:t xml:space="preserve">Yangon Media &amp; Broadcasting Group Co., Ltd.</w:t>
      </w:r>
    </w:p>
    <w:p>
      <w:pPr>
        <w:pStyle w:val="BodyText"/>
      </w:pPr>
      <w:r>
        <w:t xml:space="preserve">88 Anawrahta Road, Kyauktada Township</w:t>
      </w:r>
    </w:p>
    <w:p>
      <w:pPr>
        <w:pStyle w:val="BodyText"/>
      </w:pPr>
      <w:r>
        <w:t xml:space="preserve">Yangon, Myanmar 11151</w:t>
      </w:r>
    </w:p>
    <w:p>
      <w:pPr>
        <w:pStyle w:val="BodyText"/>
      </w:pPr>
      <w:r>
        <w:t xml:space="preserve">Attn: U Kyaw Min, Procurement Manager</w:t>
      </w:r>
    </w:p>
    <w:p>
      <w:pPr>
        <w:pStyle w:val="BodyText"/>
      </w:pPr>
      <w:r>
        <w:t xml:space="preserve">Tel: +95-9-456-789-012</w:t>
      </w:r>
    </w:p>
    <w:p>
      <w:pPr>
        <w:pStyle w:val="BodyText"/>
      </w:pPr>
      <w:r>
        <w:t xml:space="preserve">Email: procurement@ymbg.co.mm</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Journalist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(MMK)</w:t>
            </w:r>
          </w:p>
        </w:tc>
        <w:tc>
          <w:tcPr/>
          <w:p>
            <w:pPr>
              <w:pStyle w:val="Compact"/>
              <w:jc w:val="left"/>
            </w:pPr>
            <w:r>
              <w:t xml:space="preserve">Amount (MMK)</w:t>
            </w:r>
          </w:p>
        </w:tc>
      </w:tr>
      <w:tr>
        <w:tc>
          <w:tcPr/>
          <w:p>
            <w:pPr>
              <w:pStyle w:val="Compact"/>
              <w:jc w:val="left"/>
            </w:pPr>
            <w:r>
              <w:t xml:space="preserve">1</w:t>
            </w:r>
          </w:p>
        </w:tc>
        <w:tc>
          <w:tcPr/>
          <w:p>
            <w:pPr>
              <w:pStyle w:val="Compact"/>
              <w:jc w:val="left"/>
            </w:pPr>
            <w:r>
              <w:t xml:space="preserve">On-site Journalist reporting and editorial coverage for the Myanmar Yangon International Trade Fair. Includes live wire reporting, photojournalism, and a 2,000-word feature article published in the national edition.</w:t>
            </w:r>
          </w:p>
        </w:tc>
        <w:tc>
          <w:tcPr/>
          <w:p>
            <w:pPr>
              <w:pStyle w:val="Compact"/>
              <w:jc w:val="left"/>
            </w:pPr>
            <w:r>
              <w:t xml:space="preserve">02 Jun 2025</w:t>
            </w:r>
          </w:p>
        </w:tc>
        <w:tc>
          <w:tcPr/>
          <w:p>
            <w:pPr>
              <w:pStyle w:val="Compact"/>
              <w:jc w:val="left"/>
            </w:pPr>
            <w:r>
              <w:t xml:space="preserve">3 days</w:t>
            </w:r>
          </w:p>
        </w:tc>
        <w:tc>
          <w:tcPr/>
          <w:p>
            <w:pPr>
              <w:pStyle w:val="Compact"/>
              <w:jc w:val="left"/>
            </w:pPr>
            <w:r>
              <w:t xml:space="preserve">450,000</w:t>
            </w:r>
          </w:p>
        </w:tc>
        <w:tc>
          <w:tcPr/>
          <w:p>
            <w:pPr>
              <w:pStyle w:val="Compact"/>
              <w:jc w:val="left"/>
            </w:pPr>
            <w:r>
              <w:t xml:space="preserve">1,350,000</w:t>
            </w:r>
          </w:p>
        </w:tc>
      </w:tr>
      <w:tr>
        <w:tc>
          <w:tcPr/>
          <w:p>
            <w:pPr>
              <w:pStyle w:val="Compact"/>
              <w:jc w:val="left"/>
            </w:pPr>
            <w:r>
              <w:t xml:space="preserve">2</w:t>
            </w:r>
          </w:p>
        </w:tc>
        <w:tc>
          <w:tcPr/>
          <w:p>
            <w:pPr>
              <w:pStyle w:val="Compact"/>
              <w:jc w:val="left"/>
            </w:pPr>
            <w:r>
              <w:t xml:space="preserve">Journalist interview and profile piece on the Yangon City Development Committee. The Journalist conducted a four-hour in-depth interview, transcribed the session, and delivered a 1,500-word profile for the client's quarterly publication.</w:t>
            </w:r>
          </w:p>
        </w:tc>
        <w:tc>
          <w:tcPr/>
          <w:p>
            <w:pPr>
              <w:pStyle w:val="Compact"/>
              <w:jc w:val="left"/>
            </w:pPr>
            <w:r>
              <w:t xml:space="preserve">05 Jun 2025</w:t>
            </w:r>
          </w:p>
        </w:tc>
        <w:tc>
          <w:tcPr/>
          <w:p>
            <w:pPr>
              <w:pStyle w:val="Compact"/>
              <w:jc w:val="left"/>
            </w:pPr>
            <w:r>
              <w:t xml:space="preserve">1 session</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Investigative Journalist research and fact-checking services for a documentary series on Myanmar Yangon's riverine communities. Includes archival research, community interviews, and a 50-page research dossier.</w:t>
            </w:r>
          </w:p>
        </w:tc>
        <w:tc>
          <w:tcPr/>
          <w:p>
            <w:pPr>
              <w:pStyle w:val="Compact"/>
              <w:jc w:val="left"/>
            </w:pPr>
            <w:r>
              <w:t xml:space="preserve">08 Jun 2025</w:t>
            </w:r>
          </w:p>
        </w:tc>
        <w:tc>
          <w:tcPr/>
          <w:p>
            <w:pPr>
              <w:pStyle w:val="Compact"/>
              <w:jc w:val="left"/>
            </w:pPr>
            <w:r>
              <w:t xml:space="preserve">5 days</w:t>
            </w:r>
          </w:p>
        </w:tc>
        <w:tc>
          <w:tcPr/>
          <w:p>
            <w:pPr>
              <w:pStyle w:val="Compact"/>
              <w:jc w:val="left"/>
            </w:pPr>
            <w:r>
              <w:t xml:space="preserve">520,000</w:t>
            </w:r>
          </w:p>
        </w:tc>
        <w:tc>
          <w:tcPr/>
          <w:p>
            <w:pPr>
              <w:pStyle w:val="Compact"/>
              <w:jc w:val="left"/>
            </w:pPr>
            <w:r>
              <w:t xml:space="preserve">2,600,000</w:t>
            </w:r>
          </w:p>
        </w:tc>
      </w:tr>
      <w:tr>
        <w:tc>
          <w:tcPr/>
          <w:p>
            <w:pPr>
              <w:pStyle w:val="Compact"/>
              <w:jc w:val="left"/>
            </w:pPr>
            <w:r>
              <w:t xml:space="preserve">4</w:t>
            </w:r>
          </w:p>
        </w:tc>
        <w:tc>
          <w:tcPr/>
          <w:p>
            <w:pPr>
              <w:pStyle w:val="Compact"/>
              <w:jc w:val="left"/>
            </w:pPr>
            <w:r>
              <w:t xml:space="preserve">Journalist training workshop for the client's in-house editorial team in Myanmar Yangon. A full-day workshop covering ethical reporting standards, digital journalism tools, and Myanmar Yangon-specific media regulations.</w:t>
            </w:r>
          </w:p>
        </w:tc>
        <w:tc>
          <w:tcPr/>
          <w:p>
            <w:pPr>
              <w:pStyle w:val="Compact"/>
              <w:jc w:val="left"/>
            </w:pPr>
            <w:r>
              <w:t xml:space="preserve">10 Jun 2025</w:t>
            </w:r>
          </w:p>
        </w:tc>
        <w:tc>
          <w:tcPr/>
          <w:p>
            <w:pPr>
              <w:pStyle w:val="Compact"/>
              <w:jc w:val="left"/>
            </w:pPr>
            <w:r>
              <w:t xml:space="preserve">1 day</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5</w:t>
            </w:r>
          </w:p>
        </w:tc>
        <w:tc>
          <w:tcPr/>
          <w:p>
            <w:pPr>
              <w:pStyle w:val="Compact"/>
              <w:jc w:val="left"/>
            </w:pPr>
            <w:r>
              <w:t xml:space="preserve">Translation and localization of the Journalist's English-language feature articles into Burmese for the Myanmar Yangon local readership. Includes professional proofreading and cultural adaptation review.</w:t>
            </w:r>
          </w:p>
        </w:tc>
        <w:tc>
          <w:tcPr/>
          <w:p>
            <w:pPr>
              <w:pStyle w:val="Compact"/>
              <w:jc w:val="left"/>
            </w:pPr>
            <w:r>
              <w:t xml:space="preserve">12 Jun 2025</w:t>
            </w:r>
          </w:p>
        </w:tc>
        <w:tc>
          <w:tcPr/>
          <w:p>
            <w:pPr>
              <w:pStyle w:val="Compact"/>
              <w:jc w:val="left"/>
            </w:pPr>
            <w:r>
              <w:t xml:space="preserve">4 articles</w:t>
            </w:r>
          </w:p>
        </w:tc>
        <w:tc>
          <w:tcPr/>
          <w:p>
            <w:pPr>
              <w:pStyle w:val="Compact"/>
              <w:jc w:val="left"/>
            </w:pPr>
            <w:r>
              <w:t xml:space="preserve">120,000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Emergency Journalist dispatch to cover the Myanmar Yangon municipal council press conference. Same-day wire copy, social media content package, and a 800-word news brief delivered within four hours of the event.</w:t>
            </w:r>
          </w:p>
        </w:tc>
        <w:tc>
          <w:tcPr/>
          <w:p>
            <w:pPr>
              <w:pStyle w:val="Compact"/>
              <w:jc w:val="left"/>
            </w:pPr>
            <w:r>
              <w:t xml:space="preserve">13 Jun 2025</w:t>
            </w:r>
          </w:p>
        </w:tc>
        <w:tc>
          <w:tcPr/>
          <w:p>
            <w:pPr>
              <w:pStyle w:val="Compact"/>
              <w:jc w:val="left"/>
            </w:pPr>
            <w:r>
              <w:t xml:space="preserve">1 event</w:t>
            </w:r>
          </w:p>
        </w:tc>
        <w:tc>
          <w:tcPr/>
          <w:p>
            <w:pPr>
              <w:pStyle w:val="Compact"/>
              <w:jc w:val="left"/>
            </w:pPr>
            <w:r>
              <w:t xml:space="preserve">300,000</w:t>
            </w:r>
          </w:p>
        </w:tc>
        <w:tc>
          <w:tcPr/>
          <w:p>
            <w:pPr>
              <w:pStyle w:val="Compact"/>
              <w:jc w:val="left"/>
            </w:pPr>
            <w:r>
              <w:t xml:space="preserve">300,000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5,760,000 MMK</w:t>
            </w:r>
          </w:p>
        </w:tc>
      </w:tr>
      <w:tr>
        <w:tc>
          <w:tcPr/>
          <w:p>
            <w:pPr>
              <w:pStyle w:val="Compact"/>
              <w:jc w:val="left"/>
            </w:pPr>
            <w:r>
              <w:t xml:space="preserve">VAT (5% — Myanmar Yangon Standard Rate)</w:t>
            </w:r>
          </w:p>
        </w:tc>
        <w:tc>
          <w:tcPr/>
          <w:p>
            <w:pPr>
              <w:pStyle w:val="Compact"/>
              <w:jc w:val="left"/>
            </w:pPr>
            <w:r>
              <w:t xml:space="preserve">288,000 MMK</w:t>
            </w:r>
          </w:p>
        </w:tc>
      </w:tr>
      <w:tr>
        <w:tc>
          <w:tcPr/>
          <w:p>
            <w:pPr>
              <w:pStyle w:val="Compact"/>
              <w:jc w:val="left"/>
            </w:pPr>
            <w:r>
              <w:t xml:space="preserve">Travel &amp; Local Transport (Myanmar Yangon)</w:t>
            </w:r>
          </w:p>
        </w:tc>
        <w:tc>
          <w:tcPr/>
          <w:p>
            <w:pPr>
              <w:pStyle w:val="Compact"/>
              <w:jc w:val="left"/>
            </w:pPr>
            <w:r>
              <w:t xml:space="preserve">120,000 MMK</w:t>
            </w:r>
          </w:p>
        </w:tc>
      </w:tr>
      <w:tr>
        <w:tc>
          <w:tcPr/>
          <w:p>
            <w:pPr>
              <w:pStyle w:val="Compact"/>
              <w:jc w:val="left"/>
            </w:pPr>
            <w:r>
              <w:t xml:space="preserve">Discount (Early Payment — 2%)</w:t>
            </w:r>
          </w:p>
        </w:tc>
        <w:tc>
          <w:tcPr/>
          <w:p>
            <w:pPr>
              <w:pStyle w:val="Compact"/>
              <w:jc w:val="left"/>
            </w:pPr>
            <w:r>
              <w:t xml:space="preserve">-115,200 MMK</w:t>
            </w:r>
          </w:p>
        </w:tc>
      </w:tr>
      <w:tr>
        <w:tc>
          <w:tcPr/>
          <w:p>
            <w:pPr>
              <w:pStyle w:val="Compact"/>
              <w:jc w:val="left"/>
            </w:pPr>
            <w:r>
              <w:t xml:space="preserve">Grand Total Due</w:t>
            </w:r>
          </w:p>
        </w:tc>
        <w:tc>
          <w:tcPr/>
          <w:p>
            <w:pPr>
              <w:pStyle w:val="Compact"/>
              <w:jc w:val="left"/>
            </w:pPr>
            <w:r>
              <w:t xml:space="preserve">6,052,800 MMK</w:t>
            </w:r>
          </w:p>
        </w:tc>
      </w:tr>
    </w:tbl>
    <w:p>
      <w:pPr>
        <w:pStyle w:val="BodyText"/>
      </w:pPr>
      <w:r>
        <w:rPr>
          <w:bCs/>
          <w:b/>
        </w:rPr>
        <w:t xml:space="preserve">Payment Method</w:t>
      </w:r>
      <w:r>
        <w:t xml:space="preserve"> </w:t>
      </w:r>
      <w:r>
        <w:t xml:space="preserve">Bank Transfer — KBZ Bank</w:t>
      </w:r>
      <w:r>
        <w:br/>
      </w:r>
      <w:r>
        <w:t xml:space="preserve">Account: Thura Aung Journalist Services</w:t>
      </w:r>
      <w:r>
        <w:br/>
      </w:r>
      <w:r>
        <w:t xml:space="preserve">A/C No: 001234567890</w:t>
      </w:r>
      <w:r>
        <w:br/>
      </w:r>
      <w:r>
        <w:t xml:space="preserve">Branch: Sanchaung, Myanmar Yangon</w:t>
      </w:r>
    </w:p>
    <w:p>
      <w:pPr>
        <w:pStyle w:val="BodyText"/>
      </w:pPr>
      <w:r>
        <w:rPr>
          <w:bCs/>
          <w:b/>
        </w:rPr>
        <w:t xml:space="preserve">Payment Terms</w:t>
      </w:r>
      <w:r>
        <w:t xml:space="preserve"> </w:t>
      </w:r>
      <w:r>
        <w:t xml:space="preserve">Net 15 days from Invoice date.</w:t>
      </w:r>
      <w:r>
        <w:br/>
      </w:r>
      <w:r>
        <w:t xml:space="preserve">Late payment incurs 1.5% monthly interest.</w:t>
      </w:r>
      <w:r>
        <w:br/>
      </w:r>
      <w:r>
        <w:t xml:space="preserve">Please reference Invoice No. MYA-JRN-2025-0047.</w:t>
      </w:r>
    </w:p>
    <w:p>
      <w:pPr>
        <w:pStyle w:val="BodyText"/>
      </w:pPr>
      <w:r>
        <w:rPr>
          <w:bCs/>
          <w:b/>
        </w:rPr>
        <w:t xml:space="preserve">Authorized By</w:t>
      </w:r>
      <w:r>
        <w:t xml:space="preserve"> </w:t>
      </w:r>
      <w:r>
        <w:t xml:space="preserve">U Thura Aung</w:t>
      </w:r>
      <w:r>
        <w:br/>
      </w:r>
      <w:r>
        <w:t xml:space="preserve">Lead Journalist &amp; Principal</w:t>
      </w:r>
      <w:r>
        <w:br/>
      </w:r>
      <w:r>
        <w:t xml:space="preserve">Thura Aung Journalist Services</w:t>
      </w:r>
      <w:r>
        <w:br/>
      </w:r>
      <w:r>
        <w:t xml:space="preserve">Myanmar Yangon</w:t>
      </w:r>
    </w:p>
    <w:bookmarkStart w:id="22" w:name="important-notes-regarding-this-invoice"/>
    <w:p>
      <w:pPr>
        <w:pStyle w:val="Heading4"/>
      </w:pPr>
      <w:r>
        <w:t xml:space="preserve">Important Notes Regarding This Invoice</w:t>
      </w:r>
    </w:p>
    <w:p>
      <w:pPr>
        <w:pStyle w:val="FirstParagraph"/>
      </w:pPr>
      <w:r>
        <w:t xml:space="preserve">This Invoice is issued in accordance with the professional services agreement signed between Thura Aung Journalist Services and Yangon Media &amp; Broadcasting Group Co., Ltd. All Journalist services rendered in Myanmar Yangon during the billing period of 01 June 2025 to 15 June 2025 are itemized above. The Journalist confirms that all reporting, editorial, and research work was conducted in full compliance with Myanmar's Press Law and the Myanmar Yangon municipal media guidelines.</w:t>
      </w:r>
    </w:p>
    <w:p>
      <w:pPr>
        <w:pStyle w:val="BodyText"/>
      </w:pPr>
      <w:r>
        <w:t xml:space="preserve">The client acknowledges that all intellectual property rights to the Journalist's original articles, photographs, and research materials remain with the Journalist unless a separate licensing agreement is executed. The client is granted a non-exclusive, perpetual license to reproduce the delivered content in its Myanmar Yangon publications and digital platforms.</w:t>
      </w:r>
    </w:p>
    <w:p>
      <w:pPr>
        <w:pStyle w:val="BodyText"/>
      </w:pPr>
      <w:r>
        <w:t xml:space="preserve">Should the client require additional Journalist services, revisions, or extended coverage in Myanmar Yangon beyond the scope of this Invoice, a supplementary Invoice will be issued within five (5) business days. All amounts are quoted in Myanmar Kyat (MMK) and are subject to the prevailing exchange rate at the time of settlement.</w:t>
      </w:r>
    </w:p>
    <w:p>
      <w:pPr>
        <w:pStyle w:val="BodyText"/>
      </w:pPr>
      <w:r>
        <w:t xml:space="preserve">This Invoice is valid for 90 days from the date of issue. Payment received after the due date of 30 June 2025 will be subject to the late-payment interest clause stated in the Payment Terms section. The Journalist reserves the right to suspend ongoing services in Myanmar Yangon if payment remains outstanding beyond 30 days from the due date.</w:t>
      </w:r>
    </w:p>
    <w:bookmarkEnd w:id="22"/>
    <w:p>
      <w:pPr>
        <w:pStyle w:val="BodyText"/>
      </w:pPr>
      <w:r>
        <w:rPr>
          <w:bCs/>
          <w:b/>
        </w:rPr>
        <w:t xml:space="preserve">Thura Aung Journalist Services</w:t>
      </w:r>
      <w:r>
        <w:t xml:space="preserve"> </w:t>
      </w:r>
      <w:r>
        <w:t xml:space="preserve">— Professional Journalist &amp; Media Services in Myanmar Yangon</w:t>
      </w:r>
      <w:r>
        <w:br/>
      </w:r>
      <w:r>
        <w:t xml:space="preserve">142 Strand Road, Sanchaung Township, Yangon, Myanmar 11151 • Tel: +95-9-791-234-567 • Email: billing@thuraung-journalist.com</w:t>
      </w:r>
      <w:r>
        <w:br/>
      </w:r>
      <w:r>
        <w:t xml:space="preserve">This Invoice was generated electronically and is valid without a physical signature. For queries regarding this Invoice, please contact the billing department within 10 business days.</w:t>
      </w:r>
      <w:r>
        <w:br/>
      </w:r>
      <w:r>
        <w:t xml:space="preserve">© 2025 Thura Aung Journalist Services. All rights reserved.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Journalist Services - Myanmar Yangon</dc:title>
  <dc:creator/>
  <dc:language>en</dc:language>
  <cp:keywords/>
  <dcterms:created xsi:type="dcterms:W3CDTF">2026-10-10T02:23:05Z</dcterms:created>
  <dcterms:modified xsi:type="dcterms:W3CDTF">2026-10-10T02:23:05Z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